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2FEA1" w14:textId="77777777" w:rsidR="00D76660" w:rsidRDefault="00D76660">
      <w:pPr>
        <w:spacing w:line="360" w:lineRule="auto"/>
        <w:rPr>
          <w:b/>
          <w:color w:val="434343"/>
          <w:sz w:val="24"/>
          <w:szCs w:val="24"/>
        </w:rPr>
      </w:pPr>
      <w:bookmarkStart w:id="0" w:name="_GoBack"/>
      <w:bookmarkEnd w:id="0"/>
    </w:p>
    <w:p w14:paraId="5ABF25A7" w14:textId="77777777" w:rsidR="00D76660" w:rsidRDefault="00951E00">
      <w:pPr>
        <w:spacing w:line="360" w:lineRule="auto"/>
        <w:jc w:val="center"/>
        <w:rPr>
          <w:b/>
          <w:sz w:val="24"/>
          <w:szCs w:val="24"/>
        </w:rPr>
      </w:pPr>
      <w:r>
        <w:rPr>
          <w:b/>
          <w:sz w:val="24"/>
          <w:szCs w:val="24"/>
        </w:rPr>
        <w:t xml:space="preserve">KİŞİSEL VERİLERİN İŞLENMESİNE İLİŞKİN </w:t>
      </w:r>
    </w:p>
    <w:p w14:paraId="7214563A" w14:textId="77777777" w:rsidR="00D76660" w:rsidRDefault="00951E00">
      <w:pPr>
        <w:spacing w:line="360" w:lineRule="auto"/>
        <w:jc w:val="center"/>
        <w:rPr>
          <w:b/>
          <w:sz w:val="24"/>
          <w:szCs w:val="24"/>
        </w:rPr>
      </w:pPr>
      <w:r>
        <w:rPr>
          <w:b/>
          <w:sz w:val="24"/>
          <w:szCs w:val="24"/>
        </w:rPr>
        <w:t>ÇALIŞAN ADAYI AYDINLATMA METNİ</w:t>
      </w:r>
    </w:p>
    <w:tbl>
      <w:tblPr>
        <w:tblStyle w:val="a"/>
        <w:tblW w:w="951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530"/>
      </w:tblGrid>
      <w:tr w:rsidR="00D76660" w14:paraId="22D9A9AB" w14:textId="77777777">
        <w:tc>
          <w:tcPr>
            <w:tcW w:w="19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3CD1C1" w14:textId="77777777" w:rsidR="00D76660" w:rsidRDefault="00951E00">
            <w:pPr>
              <w:jc w:val="both"/>
              <w:rPr>
                <w:b/>
              </w:rPr>
            </w:pPr>
            <w:r>
              <w:rPr>
                <w:b/>
              </w:rPr>
              <w:t>Veri Sorumlusu:</w:t>
            </w:r>
          </w:p>
        </w:tc>
        <w:tc>
          <w:tcPr>
            <w:tcW w:w="75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479521" w14:textId="77777777" w:rsidR="00D76660" w:rsidRDefault="00951E00">
            <w:pPr>
              <w:spacing w:line="240" w:lineRule="auto"/>
              <w:ind w:left="-141"/>
              <w:jc w:val="both"/>
              <w:rPr>
                <w:b/>
              </w:rPr>
            </w:pPr>
            <w:r>
              <w:rPr>
                <w:b/>
              </w:rPr>
              <w:t xml:space="preserve"> ASİL ÇELİK SANAYİ ve TİCARET A.Ş.</w:t>
            </w:r>
          </w:p>
          <w:p w14:paraId="0630FFCA" w14:textId="77777777" w:rsidR="00D76660" w:rsidRDefault="00951E00">
            <w:pPr>
              <w:spacing w:line="240" w:lineRule="auto"/>
              <w:ind w:left="-141"/>
              <w:jc w:val="both"/>
              <w:rPr>
                <w:b/>
              </w:rPr>
            </w:pPr>
            <w:r>
              <w:t xml:space="preserve"> Gemiç Mahallesi, Gemiç Sokak No: 183 Orhangazi, Bursa/Türkiye</w:t>
            </w:r>
          </w:p>
          <w:p w14:paraId="20D191F8" w14:textId="77777777" w:rsidR="00D76660" w:rsidRDefault="00951E00">
            <w:pPr>
              <w:jc w:val="both"/>
            </w:pPr>
            <w:r>
              <w:t xml:space="preserve"> </w:t>
            </w:r>
          </w:p>
        </w:tc>
      </w:tr>
    </w:tbl>
    <w:p w14:paraId="134EBF0B" w14:textId="58508D8D" w:rsidR="00D76660" w:rsidRDefault="00951E00">
      <w:pPr>
        <w:spacing w:after="200"/>
        <w:jc w:val="both"/>
        <w:rPr>
          <w:color w:val="434343"/>
        </w:rPr>
      </w:pPr>
      <w:r>
        <w:t>Asil Çelik San</w:t>
      </w:r>
      <w:r w:rsidR="005F1387">
        <w:t>ayi</w:t>
      </w:r>
      <w:r>
        <w:t xml:space="preserve"> ve Tic</w:t>
      </w:r>
      <w:r w:rsidR="005F1387">
        <w:t>aret</w:t>
      </w:r>
      <w:r>
        <w:t xml:space="preserve"> A.Ş. (bundan sonra “</w:t>
      </w:r>
      <w:r>
        <w:rPr>
          <w:b/>
        </w:rPr>
        <w:t>Asil Çelik</w:t>
      </w:r>
      <w:r>
        <w:t>” olarak anılacaktır.) olarak; kişisel verilerinizi 6698 sayılı Kişisel Verilerin Korunması Kanunu (“</w:t>
      </w:r>
      <w:r>
        <w:rPr>
          <w:b/>
        </w:rPr>
        <w:t>KVKK</w:t>
      </w:r>
      <w:r>
        <w:t>”) ve ilgili mevzuat doğrultusunda Asil Çelik bünyesinde yapmış olduğunuz iş başvurusu kapsamında işlemekteyiz.</w:t>
      </w:r>
    </w:p>
    <w:p w14:paraId="4F03CC22" w14:textId="77777777" w:rsidR="00D76660" w:rsidRDefault="00951E00">
      <w:pPr>
        <w:spacing w:after="200"/>
        <w:ind w:right="-607"/>
        <w:jc w:val="both"/>
        <w:rPr>
          <w:b/>
        </w:rPr>
      </w:pPr>
      <w:r>
        <w:rPr>
          <w:b/>
        </w:rPr>
        <w:t>Hangi Kişisel Verileriniz İşlenmektedir ve Kişisel Verilerinizin İşlenme Amaçları Nelerdir?</w:t>
      </w:r>
    </w:p>
    <w:tbl>
      <w:tblPr>
        <w:tblStyle w:val="a0"/>
        <w:tblW w:w="92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6146"/>
      </w:tblGrid>
      <w:tr w:rsidR="00D76660" w14:paraId="24AC5007" w14:textId="77777777">
        <w:tc>
          <w:tcPr>
            <w:tcW w:w="9255" w:type="dxa"/>
            <w:gridSpan w:val="2"/>
            <w:tcBorders>
              <w:bottom w:val="single" w:sz="8" w:space="0" w:color="434343"/>
            </w:tcBorders>
            <w:shd w:val="clear" w:color="auto" w:fill="9FC5E8"/>
            <w:tcMar>
              <w:top w:w="100" w:type="dxa"/>
              <w:left w:w="100" w:type="dxa"/>
              <w:bottom w:w="100" w:type="dxa"/>
              <w:right w:w="100" w:type="dxa"/>
            </w:tcMar>
          </w:tcPr>
          <w:p w14:paraId="5FBB0499" w14:textId="77777777" w:rsidR="00D76660" w:rsidRDefault="00951E00">
            <w:pPr>
              <w:spacing w:line="240" w:lineRule="auto"/>
              <w:rPr>
                <w:b/>
              </w:rPr>
            </w:pPr>
            <w:r>
              <w:rPr>
                <w:b/>
              </w:rPr>
              <w:t>Kimlik Bilgisi</w:t>
            </w:r>
          </w:p>
        </w:tc>
      </w:tr>
      <w:tr w:rsidR="00D76660" w14:paraId="30F4EC79" w14:textId="77777777" w:rsidTr="00F62D61">
        <w:tc>
          <w:tcPr>
            <w:tcW w:w="3109" w:type="dxa"/>
            <w:tcBorders>
              <w:top w:val="single" w:sz="8" w:space="0" w:color="434343"/>
              <w:left w:val="single" w:sz="8" w:space="0" w:color="434343"/>
              <w:bottom w:val="single" w:sz="8" w:space="0" w:color="434343"/>
              <w:right w:val="single" w:sz="8" w:space="0" w:color="434343"/>
            </w:tcBorders>
            <w:shd w:val="clear" w:color="auto" w:fill="CFE2F3"/>
            <w:tcMar>
              <w:top w:w="100" w:type="dxa"/>
              <w:left w:w="100" w:type="dxa"/>
              <w:bottom w:w="100" w:type="dxa"/>
              <w:right w:w="100" w:type="dxa"/>
            </w:tcMar>
          </w:tcPr>
          <w:p w14:paraId="0186EC59" w14:textId="77777777" w:rsidR="00D76660" w:rsidRDefault="00951E00">
            <w:pPr>
              <w:spacing w:line="240" w:lineRule="auto"/>
              <w:rPr>
                <w:b/>
              </w:rPr>
            </w:pPr>
            <w:r>
              <w:rPr>
                <w:b/>
              </w:rPr>
              <w:t>İşlenen Kişisel Veriler</w:t>
            </w:r>
          </w:p>
        </w:tc>
        <w:tc>
          <w:tcPr>
            <w:tcW w:w="6146" w:type="dxa"/>
            <w:tcBorders>
              <w:top w:val="single" w:sz="8" w:space="0" w:color="434343"/>
              <w:left w:val="single" w:sz="8" w:space="0" w:color="434343"/>
              <w:bottom w:val="single" w:sz="8" w:space="0" w:color="434343"/>
              <w:right w:val="single" w:sz="8" w:space="0" w:color="434343"/>
            </w:tcBorders>
            <w:shd w:val="clear" w:color="auto" w:fill="CFE2F3"/>
            <w:tcMar>
              <w:top w:w="100" w:type="dxa"/>
              <w:left w:w="100" w:type="dxa"/>
              <w:bottom w:w="100" w:type="dxa"/>
              <w:right w:w="100" w:type="dxa"/>
            </w:tcMar>
          </w:tcPr>
          <w:p w14:paraId="3025B09B" w14:textId="77777777" w:rsidR="00D76660" w:rsidRDefault="00951E00">
            <w:pPr>
              <w:spacing w:line="240" w:lineRule="auto"/>
              <w:jc w:val="center"/>
              <w:rPr>
                <w:b/>
              </w:rPr>
            </w:pPr>
            <w:r>
              <w:rPr>
                <w:b/>
              </w:rPr>
              <w:t>Kişisel Veri İşleme Amaçları</w:t>
            </w:r>
          </w:p>
        </w:tc>
      </w:tr>
      <w:tr w:rsidR="00D76660" w14:paraId="11947CCD" w14:textId="77777777" w:rsidTr="00F62D61">
        <w:trPr>
          <w:trHeight w:val="2100"/>
        </w:trPr>
        <w:tc>
          <w:tcPr>
            <w:tcW w:w="3109" w:type="dxa"/>
            <w:tcBorders>
              <w:top w:val="single" w:sz="8" w:space="0" w:color="434343"/>
            </w:tcBorders>
            <w:shd w:val="clear" w:color="auto" w:fill="auto"/>
            <w:tcMar>
              <w:top w:w="100" w:type="dxa"/>
              <w:left w:w="100" w:type="dxa"/>
              <w:bottom w:w="100" w:type="dxa"/>
              <w:right w:w="100" w:type="dxa"/>
            </w:tcMar>
          </w:tcPr>
          <w:p w14:paraId="3F20ABD8" w14:textId="77777777" w:rsidR="00D76660" w:rsidRDefault="00951E00">
            <w:pPr>
              <w:widowControl w:val="0"/>
              <w:numPr>
                <w:ilvl w:val="0"/>
                <w:numId w:val="5"/>
              </w:numPr>
              <w:jc w:val="both"/>
            </w:pPr>
            <w:r>
              <w:t>Ad</w:t>
            </w:r>
          </w:p>
          <w:p w14:paraId="636D6368" w14:textId="77777777" w:rsidR="00D76660" w:rsidRDefault="00951E00">
            <w:pPr>
              <w:widowControl w:val="0"/>
              <w:numPr>
                <w:ilvl w:val="0"/>
                <w:numId w:val="5"/>
              </w:numPr>
              <w:jc w:val="both"/>
            </w:pPr>
            <w:r>
              <w:t>Soyad</w:t>
            </w:r>
          </w:p>
          <w:p w14:paraId="768B7E85" w14:textId="77777777" w:rsidR="00D76660" w:rsidRDefault="00951E00">
            <w:pPr>
              <w:widowControl w:val="0"/>
              <w:numPr>
                <w:ilvl w:val="0"/>
                <w:numId w:val="5"/>
              </w:numPr>
              <w:jc w:val="both"/>
            </w:pPr>
            <w:r>
              <w:t>Doğum Tarihi</w:t>
            </w:r>
          </w:p>
          <w:p w14:paraId="6081AA2D" w14:textId="77777777" w:rsidR="00D76660" w:rsidRDefault="00951E00">
            <w:pPr>
              <w:widowControl w:val="0"/>
              <w:numPr>
                <w:ilvl w:val="0"/>
                <w:numId w:val="5"/>
              </w:numPr>
              <w:jc w:val="both"/>
            </w:pPr>
            <w:r>
              <w:t>Doğum Yeri</w:t>
            </w:r>
          </w:p>
          <w:p w14:paraId="696A75E8" w14:textId="77777777" w:rsidR="00D76660" w:rsidRDefault="00951E00">
            <w:pPr>
              <w:widowControl w:val="0"/>
              <w:numPr>
                <w:ilvl w:val="0"/>
                <w:numId w:val="5"/>
              </w:numPr>
              <w:jc w:val="both"/>
            </w:pPr>
            <w:r>
              <w:t>Uyruk</w:t>
            </w:r>
          </w:p>
          <w:p w14:paraId="343A4543" w14:textId="25534D17" w:rsidR="00D76660" w:rsidRDefault="00951E00">
            <w:pPr>
              <w:widowControl w:val="0"/>
              <w:numPr>
                <w:ilvl w:val="0"/>
                <w:numId w:val="5"/>
              </w:numPr>
              <w:jc w:val="both"/>
            </w:pPr>
            <w:r>
              <w:t>T.C.Kimlik Numarası</w:t>
            </w:r>
          </w:p>
          <w:p w14:paraId="3A7FD81B" w14:textId="77777777" w:rsidR="00D76660" w:rsidRDefault="00951E00">
            <w:pPr>
              <w:widowControl w:val="0"/>
              <w:numPr>
                <w:ilvl w:val="0"/>
                <w:numId w:val="5"/>
              </w:numPr>
              <w:jc w:val="both"/>
            </w:pPr>
            <w:r>
              <w:t>Medeni Durum</w:t>
            </w:r>
          </w:p>
          <w:p w14:paraId="5592698F" w14:textId="77777777" w:rsidR="00D76660" w:rsidRDefault="00951E00" w:rsidP="00F62D61">
            <w:pPr>
              <w:widowControl w:val="0"/>
              <w:numPr>
                <w:ilvl w:val="0"/>
                <w:numId w:val="5"/>
              </w:numPr>
            </w:pPr>
            <w:r>
              <w:t>Ehliyet Sınıfı ve Alınma Tarihi</w:t>
            </w:r>
          </w:p>
          <w:p w14:paraId="6CE88669" w14:textId="77777777" w:rsidR="00D76660" w:rsidRDefault="00951E00">
            <w:pPr>
              <w:widowControl w:val="0"/>
              <w:numPr>
                <w:ilvl w:val="0"/>
                <w:numId w:val="5"/>
              </w:numPr>
              <w:jc w:val="both"/>
            </w:pPr>
            <w:r>
              <w:t>Askerlik Durumu</w:t>
            </w:r>
          </w:p>
          <w:p w14:paraId="7F56F5E1" w14:textId="4623C202" w:rsidR="00F9437B" w:rsidRDefault="00F9437B">
            <w:pPr>
              <w:widowControl w:val="0"/>
              <w:numPr>
                <w:ilvl w:val="0"/>
                <w:numId w:val="5"/>
              </w:numPr>
              <w:jc w:val="both"/>
            </w:pPr>
            <w:r>
              <w:t>Sağlık Bilgileri</w:t>
            </w:r>
          </w:p>
          <w:p w14:paraId="2F7966D4" w14:textId="77777777" w:rsidR="00D76660" w:rsidRDefault="00951E00">
            <w:pPr>
              <w:widowControl w:val="0"/>
              <w:numPr>
                <w:ilvl w:val="0"/>
                <w:numId w:val="5"/>
              </w:numPr>
              <w:jc w:val="both"/>
            </w:pPr>
            <w:r>
              <w:t>Fotoğraf</w:t>
            </w:r>
          </w:p>
          <w:p w14:paraId="5F6A9015" w14:textId="77777777" w:rsidR="00D76660" w:rsidRDefault="00951E00">
            <w:pPr>
              <w:widowControl w:val="0"/>
              <w:numPr>
                <w:ilvl w:val="0"/>
                <w:numId w:val="5"/>
              </w:numPr>
              <w:jc w:val="both"/>
            </w:pPr>
            <w:r>
              <w:t>İmza</w:t>
            </w:r>
          </w:p>
        </w:tc>
        <w:tc>
          <w:tcPr>
            <w:tcW w:w="6146" w:type="dxa"/>
            <w:tcBorders>
              <w:top w:val="single" w:sz="8" w:space="0" w:color="434343"/>
            </w:tcBorders>
            <w:shd w:val="clear" w:color="auto" w:fill="auto"/>
            <w:tcMar>
              <w:top w:w="100" w:type="dxa"/>
              <w:left w:w="100" w:type="dxa"/>
              <w:bottom w:w="100" w:type="dxa"/>
              <w:right w:w="100" w:type="dxa"/>
            </w:tcMar>
          </w:tcPr>
          <w:p w14:paraId="162650E5" w14:textId="77777777" w:rsidR="00D76660" w:rsidRDefault="00951E00">
            <w:pPr>
              <w:widowControl w:val="0"/>
              <w:jc w:val="both"/>
              <w:rPr>
                <w:highlight w:val="white"/>
              </w:rPr>
            </w:pPr>
            <w:r>
              <w:rPr>
                <w:highlight w:val="white"/>
              </w:rPr>
              <w:t>Çalışan Adayı/Stajyer/Öğrenci Seçme ve Yerleştirme Süreçlerinin Yürütülmesi, Çalışan Adaylarının Başvuru Süreçlerinin Yürütülmesi,</w:t>
            </w:r>
            <w:r w:rsidR="00A80E96">
              <w:rPr>
                <w:highlight w:val="white"/>
              </w:rPr>
              <w:t xml:space="preserve"> </w:t>
            </w:r>
            <w:r>
              <w:rPr>
                <w:highlight w:val="white"/>
              </w:rPr>
              <w:t>İnsan Kaynakları Süreçlerinin Planlanması, Sözleşme Süreçlerinin Yürütülmesi</w:t>
            </w:r>
          </w:p>
          <w:p w14:paraId="56FA1DCF" w14:textId="77777777" w:rsidR="00D76660" w:rsidRDefault="00D76660">
            <w:pPr>
              <w:widowControl w:val="0"/>
              <w:jc w:val="both"/>
              <w:rPr>
                <w:highlight w:val="white"/>
              </w:rPr>
            </w:pPr>
          </w:p>
          <w:p w14:paraId="54566604" w14:textId="77777777" w:rsidR="00D76660" w:rsidRDefault="00D76660">
            <w:pPr>
              <w:widowControl w:val="0"/>
              <w:jc w:val="both"/>
              <w:rPr>
                <w:highlight w:val="white"/>
              </w:rPr>
            </w:pPr>
          </w:p>
        </w:tc>
      </w:tr>
      <w:tr w:rsidR="00D76660" w14:paraId="237AA64C" w14:textId="77777777" w:rsidTr="00F62D61">
        <w:tc>
          <w:tcPr>
            <w:tcW w:w="3109" w:type="dxa"/>
            <w:shd w:val="clear" w:color="auto" w:fill="CFE2F3"/>
            <w:tcMar>
              <w:top w:w="100" w:type="dxa"/>
              <w:left w:w="100" w:type="dxa"/>
              <w:bottom w:w="100" w:type="dxa"/>
              <w:right w:w="100" w:type="dxa"/>
            </w:tcMar>
          </w:tcPr>
          <w:p w14:paraId="088473AE" w14:textId="77777777" w:rsidR="00D76660" w:rsidRDefault="00951E00">
            <w:pPr>
              <w:spacing w:line="240" w:lineRule="auto"/>
            </w:pPr>
            <w:r>
              <w:rPr>
                <w:b/>
              </w:rPr>
              <w:t>Kişisel Verilerin İşlenmesinin Hukuki Sebepleri</w:t>
            </w:r>
          </w:p>
        </w:tc>
        <w:tc>
          <w:tcPr>
            <w:tcW w:w="6146" w:type="dxa"/>
            <w:shd w:val="clear" w:color="auto" w:fill="auto"/>
            <w:tcMar>
              <w:top w:w="100" w:type="dxa"/>
              <w:left w:w="100" w:type="dxa"/>
              <w:bottom w:w="100" w:type="dxa"/>
              <w:right w:w="100" w:type="dxa"/>
            </w:tcMar>
          </w:tcPr>
          <w:p w14:paraId="5C569E52" w14:textId="77777777" w:rsidR="00D76660" w:rsidRDefault="00951E00">
            <w:pPr>
              <w:jc w:val="both"/>
            </w:pPr>
            <w:r>
              <w:t xml:space="preserve">Kişisel verileriniz, Asil Çelik tarafından yukarıda sayılan amaçların gerçekleştirilmesi için ilgili mevzuat ve KVKK’nın 5’inci maddesinde belirtilen; </w:t>
            </w:r>
          </w:p>
          <w:p w14:paraId="02048DE7" w14:textId="77777777" w:rsidR="00D76660" w:rsidRDefault="00951E00">
            <w:pPr>
              <w:numPr>
                <w:ilvl w:val="0"/>
                <w:numId w:val="7"/>
              </w:numPr>
              <w:jc w:val="both"/>
            </w:pPr>
            <w:r>
              <w:t>Bir sözleşmenin kurulması veya ifasıyla doğrudan doğruya ilgili olması kaydıyla, sözleşmenin taraflarına ait kişisel verilerin işlenmesinin gerekli olması,</w:t>
            </w:r>
          </w:p>
          <w:p w14:paraId="26CD0D0E" w14:textId="07C1304B" w:rsidR="00D76660" w:rsidRDefault="00951E00" w:rsidP="00F62D61">
            <w:pPr>
              <w:numPr>
                <w:ilvl w:val="0"/>
                <w:numId w:val="7"/>
              </w:numPr>
              <w:jc w:val="both"/>
            </w:pPr>
            <w:r>
              <w:t>İlgili kişinin temel hak ve özgürlüklerine zarar vermemek kaydıyla, veri sorumlusunun meşru menfaatleri için veri işlenmesinin zorunlu olması</w:t>
            </w:r>
            <w:r w:rsidR="00136728">
              <w:t xml:space="preserve"> </w:t>
            </w:r>
            <w:r>
              <w:t>hukuki sebeplerine dayanılarak işlenmektedir.</w:t>
            </w:r>
          </w:p>
        </w:tc>
      </w:tr>
      <w:tr w:rsidR="00D76660" w14:paraId="743E833B" w14:textId="77777777" w:rsidTr="00F62D61">
        <w:tc>
          <w:tcPr>
            <w:tcW w:w="3109" w:type="dxa"/>
            <w:shd w:val="clear" w:color="auto" w:fill="CFE2F3"/>
            <w:tcMar>
              <w:top w:w="100" w:type="dxa"/>
              <w:left w:w="100" w:type="dxa"/>
              <w:bottom w:w="100" w:type="dxa"/>
              <w:right w:w="100" w:type="dxa"/>
            </w:tcMar>
          </w:tcPr>
          <w:p w14:paraId="334A827F" w14:textId="77777777" w:rsidR="00D76660" w:rsidRDefault="00951E00" w:rsidP="00F62D61">
            <w:pPr>
              <w:spacing w:after="200" w:line="240" w:lineRule="auto"/>
            </w:pPr>
            <w:r>
              <w:rPr>
                <w:b/>
              </w:rPr>
              <w:t>Kişisel Verileri Toplama Yöntemleri</w:t>
            </w:r>
          </w:p>
        </w:tc>
        <w:tc>
          <w:tcPr>
            <w:tcW w:w="6146" w:type="dxa"/>
            <w:shd w:val="clear" w:color="auto" w:fill="auto"/>
            <w:tcMar>
              <w:top w:w="100" w:type="dxa"/>
              <w:left w:w="100" w:type="dxa"/>
              <w:bottom w:w="100" w:type="dxa"/>
              <w:right w:w="100" w:type="dxa"/>
            </w:tcMar>
          </w:tcPr>
          <w:p w14:paraId="4C7D0BE7" w14:textId="77777777" w:rsidR="00D76660" w:rsidRDefault="00951E00">
            <w:pPr>
              <w:jc w:val="both"/>
              <w:rPr>
                <w:highlight w:val="white"/>
              </w:rPr>
            </w:pPr>
            <w:r>
              <w:t>Yukarıda belirtilen kişisel verileriniz</w:t>
            </w:r>
            <w:r>
              <w:rPr>
                <w:highlight w:val="white"/>
              </w:rPr>
              <w:t xml:space="preserve"> basılı ve elektronik formlar  vasıtasıyla toplanmaktadır.</w:t>
            </w:r>
          </w:p>
        </w:tc>
      </w:tr>
      <w:tr w:rsidR="00D76660" w14:paraId="56157434" w14:textId="77777777">
        <w:tc>
          <w:tcPr>
            <w:tcW w:w="9255" w:type="dxa"/>
            <w:gridSpan w:val="2"/>
            <w:tcBorders>
              <w:bottom w:val="single" w:sz="8" w:space="0" w:color="434343"/>
            </w:tcBorders>
            <w:shd w:val="clear" w:color="auto" w:fill="9FC5E8"/>
            <w:tcMar>
              <w:top w:w="100" w:type="dxa"/>
              <w:left w:w="100" w:type="dxa"/>
              <w:bottom w:w="100" w:type="dxa"/>
              <w:right w:w="100" w:type="dxa"/>
            </w:tcMar>
          </w:tcPr>
          <w:p w14:paraId="1D3D5C95" w14:textId="77777777" w:rsidR="00D76660" w:rsidRDefault="00951E00">
            <w:pPr>
              <w:spacing w:line="240" w:lineRule="auto"/>
              <w:rPr>
                <w:b/>
              </w:rPr>
            </w:pPr>
            <w:r>
              <w:rPr>
                <w:b/>
              </w:rPr>
              <w:lastRenderedPageBreak/>
              <w:t>İletişim Bilgisi</w:t>
            </w:r>
          </w:p>
        </w:tc>
      </w:tr>
      <w:tr w:rsidR="00D76660" w14:paraId="6E0D173F" w14:textId="77777777" w:rsidTr="00F62D61">
        <w:tc>
          <w:tcPr>
            <w:tcW w:w="3109" w:type="dxa"/>
            <w:tcBorders>
              <w:top w:val="single" w:sz="8" w:space="0" w:color="434343"/>
              <w:left w:val="single" w:sz="8" w:space="0" w:color="434343"/>
              <w:bottom w:val="single" w:sz="8" w:space="0" w:color="434343"/>
              <w:right w:val="single" w:sz="8" w:space="0" w:color="434343"/>
            </w:tcBorders>
            <w:shd w:val="clear" w:color="auto" w:fill="CFE2F3"/>
            <w:tcMar>
              <w:top w:w="100" w:type="dxa"/>
              <w:left w:w="100" w:type="dxa"/>
              <w:bottom w:w="100" w:type="dxa"/>
              <w:right w:w="100" w:type="dxa"/>
            </w:tcMar>
          </w:tcPr>
          <w:p w14:paraId="1017D1F3" w14:textId="77777777" w:rsidR="00D76660" w:rsidRDefault="00951E00">
            <w:pPr>
              <w:spacing w:line="240" w:lineRule="auto"/>
              <w:rPr>
                <w:b/>
              </w:rPr>
            </w:pPr>
            <w:r>
              <w:rPr>
                <w:b/>
              </w:rPr>
              <w:t>İşlenen Kişisel Veriler</w:t>
            </w:r>
          </w:p>
        </w:tc>
        <w:tc>
          <w:tcPr>
            <w:tcW w:w="6146" w:type="dxa"/>
            <w:tcBorders>
              <w:top w:val="single" w:sz="8" w:space="0" w:color="434343"/>
              <w:left w:val="single" w:sz="8" w:space="0" w:color="434343"/>
              <w:bottom w:val="single" w:sz="8" w:space="0" w:color="434343"/>
              <w:right w:val="single" w:sz="8" w:space="0" w:color="434343"/>
            </w:tcBorders>
            <w:shd w:val="clear" w:color="auto" w:fill="CFE2F3"/>
            <w:tcMar>
              <w:top w:w="100" w:type="dxa"/>
              <w:left w:w="100" w:type="dxa"/>
              <w:bottom w:w="100" w:type="dxa"/>
              <w:right w:w="100" w:type="dxa"/>
            </w:tcMar>
          </w:tcPr>
          <w:p w14:paraId="7CDE0FB2" w14:textId="77777777" w:rsidR="00D76660" w:rsidRDefault="00951E00">
            <w:pPr>
              <w:spacing w:line="240" w:lineRule="auto"/>
              <w:jc w:val="center"/>
              <w:rPr>
                <w:b/>
              </w:rPr>
            </w:pPr>
            <w:r>
              <w:rPr>
                <w:b/>
              </w:rPr>
              <w:t>Kişisel Veri İşleme Amaçları</w:t>
            </w:r>
          </w:p>
        </w:tc>
      </w:tr>
      <w:tr w:rsidR="00D76660" w14:paraId="1E7E3CBA" w14:textId="77777777" w:rsidTr="00F62D61">
        <w:tc>
          <w:tcPr>
            <w:tcW w:w="3109" w:type="dxa"/>
            <w:tcBorders>
              <w:top w:val="single" w:sz="8" w:space="0" w:color="434343"/>
            </w:tcBorders>
            <w:shd w:val="clear" w:color="auto" w:fill="auto"/>
            <w:tcMar>
              <w:top w:w="100" w:type="dxa"/>
              <w:left w:w="100" w:type="dxa"/>
              <w:bottom w:w="100" w:type="dxa"/>
              <w:right w:w="100" w:type="dxa"/>
            </w:tcMar>
          </w:tcPr>
          <w:p w14:paraId="0741C832" w14:textId="77777777" w:rsidR="00D76660" w:rsidRDefault="00951E00">
            <w:pPr>
              <w:widowControl w:val="0"/>
              <w:numPr>
                <w:ilvl w:val="0"/>
                <w:numId w:val="2"/>
              </w:numPr>
              <w:spacing w:line="240" w:lineRule="auto"/>
            </w:pPr>
            <w:r>
              <w:t>E-Posta Adresi,</w:t>
            </w:r>
          </w:p>
          <w:p w14:paraId="01A9E6D5" w14:textId="0198BFD5" w:rsidR="00D76660" w:rsidRDefault="00951E00" w:rsidP="00F62D61">
            <w:pPr>
              <w:pStyle w:val="ListeParagraf"/>
              <w:widowControl w:val="0"/>
              <w:numPr>
                <w:ilvl w:val="0"/>
                <w:numId w:val="2"/>
              </w:numPr>
              <w:spacing w:line="240" w:lineRule="auto"/>
            </w:pPr>
            <w:r>
              <w:t>İkametgah/</w:t>
            </w:r>
            <w:r w:rsidR="006D071E">
              <w:t xml:space="preserve"> </w:t>
            </w:r>
            <w:r>
              <w:t>Posta Adresi</w:t>
            </w:r>
          </w:p>
          <w:p w14:paraId="6E09237C" w14:textId="77777777" w:rsidR="00D76660" w:rsidRDefault="00951E00">
            <w:pPr>
              <w:widowControl w:val="0"/>
              <w:numPr>
                <w:ilvl w:val="0"/>
                <w:numId w:val="2"/>
              </w:numPr>
              <w:spacing w:line="240" w:lineRule="auto"/>
            </w:pPr>
            <w:r>
              <w:t>Ev Telefonu Numarası</w:t>
            </w:r>
          </w:p>
          <w:p w14:paraId="6FA34F65" w14:textId="77777777" w:rsidR="00D76660" w:rsidRDefault="00951E00">
            <w:pPr>
              <w:widowControl w:val="0"/>
              <w:numPr>
                <w:ilvl w:val="0"/>
                <w:numId w:val="2"/>
              </w:numPr>
              <w:spacing w:line="240" w:lineRule="auto"/>
            </w:pPr>
            <w:r>
              <w:t>Cep Telefonu Numarası</w:t>
            </w:r>
          </w:p>
          <w:p w14:paraId="6729CB1A" w14:textId="77777777" w:rsidR="00D76660" w:rsidRDefault="00951E00">
            <w:pPr>
              <w:widowControl w:val="0"/>
              <w:numPr>
                <w:ilvl w:val="0"/>
                <w:numId w:val="2"/>
              </w:numPr>
              <w:spacing w:line="240" w:lineRule="auto"/>
            </w:pPr>
            <w:r>
              <w:t>İş Yeri Adresi</w:t>
            </w:r>
          </w:p>
          <w:p w14:paraId="49619690" w14:textId="77777777" w:rsidR="00D76660" w:rsidRDefault="00951E00">
            <w:pPr>
              <w:widowControl w:val="0"/>
              <w:numPr>
                <w:ilvl w:val="0"/>
                <w:numId w:val="2"/>
              </w:numPr>
              <w:spacing w:line="240" w:lineRule="auto"/>
            </w:pPr>
            <w:r>
              <w:t>İş Yeri İsmi/Unvanı</w:t>
            </w:r>
          </w:p>
          <w:p w14:paraId="3FD9DE4A" w14:textId="77777777" w:rsidR="00D76660" w:rsidRDefault="00951E00">
            <w:pPr>
              <w:widowControl w:val="0"/>
              <w:numPr>
                <w:ilvl w:val="0"/>
                <w:numId w:val="2"/>
              </w:numPr>
              <w:spacing w:line="240" w:lineRule="auto"/>
            </w:pPr>
            <w:r>
              <w:t>İş Yeri Telefon Numarası</w:t>
            </w:r>
          </w:p>
        </w:tc>
        <w:tc>
          <w:tcPr>
            <w:tcW w:w="6146" w:type="dxa"/>
            <w:tcBorders>
              <w:top w:val="single" w:sz="8" w:space="0" w:color="434343"/>
            </w:tcBorders>
            <w:shd w:val="clear" w:color="auto" w:fill="auto"/>
            <w:tcMar>
              <w:top w:w="100" w:type="dxa"/>
              <w:left w:w="100" w:type="dxa"/>
              <w:bottom w:w="100" w:type="dxa"/>
              <w:right w:w="100" w:type="dxa"/>
            </w:tcMar>
          </w:tcPr>
          <w:p w14:paraId="24319DC4" w14:textId="77777777" w:rsidR="00D76660" w:rsidRDefault="00951E00">
            <w:pPr>
              <w:widowControl w:val="0"/>
              <w:jc w:val="both"/>
              <w:rPr>
                <w:highlight w:val="white"/>
              </w:rPr>
            </w:pPr>
            <w:r>
              <w:rPr>
                <w:highlight w:val="white"/>
              </w:rPr>
              <w:t>Çalışan Adayı/Stajyer/Öğrenci Seçme ve Yerleştirme Süreçlerinin Yürütülmesi, Çalışan Adaylarının Başvuru Süreçlerinin Yürütülmesi,</w:t>
            </w:r>
            <w:r w:rsidR="00A80E96">
              <w:rPr>
                <w:highlight w:val="white"/>
              </w:rPr>
              <w:t xml:space="preserve"> </w:t>
            </w:r>
            <w:r>
              <w:rPr>
                <w:highlight w:val="white"/>
              </w:rPr>
              <w:t>İnsan Kaynakları Süreçlerinin Planlanması, Sözleşme Süreçlerinin Yürütülmesi</w:t>
            </w:r>
          </w:p>
        </w:tc>
      </w:tr>
      <w:tr w:rsidR="00D76660" w14:paraId="335EC0C3" w14:textId="77777777" w:rsidTr="00F62D61">
        <w:tc>
          <w:tcPr>
            <w:tcW w:w="3109" w:type="dxa"/>
            <w:shd w:val="clear" w:color="auto" w:fill="CFE2F3"/>
            <w:tcMar>
              <w:top w:w="100" w:type="dxa"/>
              <w:left w:w="100" w:type="dxa"/>
              <w:bottom w:w="100" w:type="dxa"/>
              <w:right w:w="100" w:type="dxa"/>
            </w:tcMar>
          </w:tcPr>
          <w:p w14:paraId="6BEC5AD9" w14:textId="77777777" w:rsidR="00D76660" w:rsidRDefault="00951E00">
            <w:pPr>
              <w:spacing w:line="240" w:lineRule="auto"/>
            </w:pPr>
            <w:r>
              <w:rPr>
                <w:b/>
              </w:rPr>
              <w:t>Kişisel Verilerin İşlenmesinin Hukuki Sebepleri</w:t>
            </w:r>
          </w:p>
        </w:tc>
        <w:tc>
          <w:tcPr>
            <w:tcW w:w="6146" w:type="dxa"/>
            <w:shd w:val="clear" w:color="auto" w:fill="auto"/>
            <w:tcMar>
              <w:top w:w="100" w:type="dxa"/>
              <w:left w:w="100" w:type="dxa"/>
              <w:bottom w:w="100" w:type="dxa"/>
              <w:right w:w="100" w:type="dxa"/>
            </w:tcMar>
          </w:tcPr>
          <w:p w14:paraId="65662846" w14:textId="77777777" w:rsidR="00D76660" w:rsidRDefault="00951E00">
            <w:pPr>
              <w:jc w:val="both"/>
            </w:pPr>
            <w:r>
              <w:t xml:space="preserve">Kişisel verileriniz, Asil Çelik tarafından yukarıda sayılan amaçların gerçekleştirilmesi için ilgili mevzuat ve KVKK’nın 5’inci maddesinde belirtilen; </w:t>
            </w:r>
          </w:p>
          <w:p w14:paraId="1B23DF92" w14:textId="77777777" w:rsidR="00D76660" w:rsidRDefault="00951E00">
            <w:pPr>
              <w:numPr>
                <w:ilvl w:val="0"/>
                <w:numId w:val="7"/>
              </w:numPr>
              <w:jc w:val="both"/>
            </w:pPr>
            <w:r>
              <w:t>Bir sözleşmenin kurulması veya ifasıyla doğrudan doğruya ilgili olması kaydıyla, sözleşmenin taraflarına ait kişisel verilerin işlenmesinin gerekli olması,</w:t>
            </w:r>
          </w:p>
          <w:p w14:paraId="4769729D" w14:textId="196664EC" w:rsidR="00D76660" w:rsidRDefault="00951E00" w:rsidP="00F62D61">
            <w:pPr>
              <w:numPr>
                <w:ilvl w:val="0"/>
                <w:numId w:val="7"/>
              </w:numPr>
              <w:jc w:val="both"/>
            </w:pPr>
            <w:r>
              <w:t>İlgili kişinin temel hak ve özgürlüklerine zarar vermemek kaydıyla, veri sorumlusunun meşru menfaatleri için veri işlenmesinin zorunlu olması</w:t>
            </w:r>
            <w:r w:rsidR="00136728">
              <w:t xml:space="preserve"> </w:t>
            </w:r>
            <w:r>
              <w:t>hukuki sebeplerine dayanılarak işlenmektedir.</w:t>
            </w:r>
          </w:p>
        </w:tc>
      </w:tr>
      <w:tr w:rsidR="00D76660" w14:paraId="5EE7E69A" w14:textId="77777777" w:rsidTr="00F62D61">
        <w:tc>
          <w:tcPr>
            <w:tcW w:w="3109" w:type="dxa"/>
            <w:shd w:val="clear" w:color="auto" w:fill="CFE2F3"/>
            <w:tcMar>
              <w:top w:w="100" w:type="dxa"/>
              <w:left w:w="100" w:type="dxa"/>
              <w:bottom w:w="100" w:type="dxa"/>
              <w:right w:w="100" w:type="dxa"/>
            </w:tcMar>
          </w:tcPr>
          <w:p w14:paraId="5515B681" w14:textId="77777777" w:rsidR="00D76660" w:rsidRDefault="00951E00" w:rsidP="00F62D61">
            <w:pPr>
              <w:spacing w:after="200" w:line="240" w:lineRule="auto"/>
            </w:pPr>
            <w:r>
              <w:rPr>
                <w:b/>
              </w:rPr>
              <w:t>Kişisel Verileri Toplama Yöntemleri</w:t>
            </w:r>
          </w:p>
        </w:tc>
        <w:tc>
          <w:tcPr>
            <w:tcW w:w="6146" w:type="dxa"/>
            <w:shd w:val="clear" w:color="auto" w:fill="auto"/>
            <w:tcMar>
              <w:top w:w="100" w:type="dxa"/>
              <w:left w:w="100" w:type="dxa"/>
              <w:bottom w:w="100" w:type="dxa"/>
              <w:right w:w="100" w:type="dxa"/>
            </w:tcMar>
          </w:tcPr>
          <w:p w14:paraId="3D075F83" w14:textId="083A63A4" w:rsidR="00D76660" w:rsidRDefault="00951E00" w:rsidP="00256CF2">
            <w:pPr>
              <w:jc w:val="both"/>
              <w:rPr>
                <w:highlight w:val="white"/>
              </w:rPr>
            </w:pPr>
            <w:r>
              <w:t>Yukarıda belirtilen kişisel verileriniz</w:t>
            </w:r>
            <w:r>
              <w:rPr>
                <w:highlight w:val="white"/>
              </w:rPr>
              <w:t>, basılı ve elektronik formlar vasıtasıyla toplanmaktadır.</w:t>
            </w:r>
          </w:p>
        </w:tc>
      </w:tr>
      <w:tr w:rsidR="00D76660" w14:paraId="1F6CFE03" w14:textId="77777777">
        <w:tc>
          <w:tcPr>
            <w:tcW w:w="9255" w:type="dxa"/>
            <w:gridSpan w:val="2"/>
            <w:tcBorders>
              <w:bottom w:val="single" w:sz="8" w:space="0" w:color="434343"/>
            </w:tcBorders>
            <w:shd w:val="clear" w:color="auto" w:fill="9FC5E8"/>
            <w:tcMar>
              <w:top w:w="100" w:type="dxa"/>
              <w:left w:w="100" w:type="dxa"/>
              <w:bottom w:w="100" w:type="dxa"/>
              <w:right w:w="100" w:type="dxa"/>
            </w:tcMar>
          </w:tcPr>
          <w:p w14:paraId="01867CC3" w14:textId="77777777" w:rsidR="00D76660" w:rsidRDefault="00951E00">
            <w:pPr>
              <w:spacing w:line="240" w:lineRule="auto"/>
              <w:rPr>
                <w:b/>
              </w:rPr>
            </w:pPr>
            <w:r>
              <w:rPr>
                <w:b/>
              </w:rPr>
              <w:t>Özlük Bilgisi</w:t>
            </w:r>
          </w:p>
        </w:tc>
      </w:tr>
      <w:tr w:rsidR="00D76660" w14:paraId="087168BF" w14:textId="77777777" w:rsidTr="00F62D61">
        <w:tc>
          <w:tcPr>
            <w:tcW w:w="3109" w:type="dxa"/>
            <w:tcBorders>
              <w:top w:val="single" w:sz="8" w:space="0" w:color="434343"/>
              <w:left w:val="single" w:sz="8" w:space="0" w:color="434343"/>
              <w:bottom w:val="single" w:sz="8" w:space="0" w:color="434343"/>
              <w:right w:val="single" w:sz="8" w:space="0" w:color="434343"/>
            </w:tcBorders>
            <w:shd w:val="clear" w:color="auto" w:fill="CFE2F3"/>
            <w:tcMar>
              <w:top w:w="100" w:type="dxa"/>
              <w:left w:w="100" w:type="dxa"/>
              <w:bottom w:w="100" w:type="dxa"/>
              <w:right w:w="100" w:type="dxa"/>
            </w:tcMar>
          </w:tcPr>
          <w:p w14:paraId="33598345" w14:textId="77777777" w:rsidR="00D76660" w:rsidRDefault="00951E00">
            <w:pPr>
              <w:spacing w:line="240" w:lineRule="auto"/>
              <w:rPr>
                <w:b/>
              </w:rPr>
            </w:pPr>
            <w:r>
              <w:rPr>
                <w:b/>
              </w:rPr>
              <w:t>İşlenen Kişisel Veriler</w:t>
            </w:r>
          </w:p>
        </w:tc>
        <w:tc>
          <w:tcPr>
            <w:tcW w:w="6146" w:type="dxa"/>
            <w:tcBorders>
              <w:top w:val="single" w:sz="8" w:space="0" w:color="434343"/>
              <w:left w:val="single" w:sz="8" w:space="0" w:color="434343"/>
              <w:bottom w:val="single" w:sz="8" w:space="0" w:color="434343"/>
              <w:right w:val="single" w:sz="8" w:space="0" w:color="434343"/>
            </w:tcBorders>
            <w:shd w:val="clear" w:color="auto" w:fill="CFE2F3"/>
            <w:tcMar>
              <w:top w:w="100" w:type="dxa"/>
              <w:left w:w="100" w:type="dxa"/>
              <w:bottom w:w="100" w:type="dxa"/>
              <w:right w:w="100" w:type="dxa"/>
            </w:tcMar>
          </w:tcPr>
          <w:p w14:paraId="0C0DCCAB" w14:textId="77777777" w:rsidR="00D76660" w:rsidRDefault="00951E00">
            <w:pPr>
              <w:spacing w:line="240" w:lineRule="auto"/>
              <w:jc w:val="center"/>
              <w:rPr>
                <w:b/>
              </w:rPr>
            </w:pPr>
            <w:r>
              <w:rPr>
                <w:b/>
              </w:rPr>
              <w:t>Kişisel Veri İşleme Amaçları</w:t>
            </w:r>
          </w:p>
        </w:tc>
      </w:tr>
      <w:tr w:rsidR="00D76660" w14:paraId="71759A7D" w14:textId="77777777" w:rsidTr="00F62D61">
        <w:tc>
          <w:tcPr>
            <w:tcW w:w="3109" w:type="dxa"/>
            <w:tcBorders>
              <w:top w:val="single" w:sz="8" w:space="0" w:color="434343"/>
            </w:tcBorders>
            <w:shd w:val="clear" w:color="auto" w:fill="auto"/>
            <w:tcMar>
              <w:top w:w="100" w:type="dxa"/>
              <w:left w:w="100" w:type="dxa"/>
              <w:bottom w:w="100" w:type="dxa"/>
              <w:right w:w="100" w:type="dxa"/>
            </w:tcMar>
          </w:tcPr>
          <w:p w14:paraId="01CC0E17" w14:textId="77777777" w:rsidR="00D76660" w:rsidRDefault="00951E00">
            <w:pPr>
              <w:widowControl w:val="0"/>
              <w:numPr>
                <w:ilvl w:val="0"/>
                <w:numId w:val="8"/>
              </w:numPr>
              <w:spacing w:line="240" w:lineRule="auto"/>
            </w:pPr>
            <w:r>
              <w:t>Özgeçmiş Bilgileri</w:t>
            </w:r>
          </w:p>
          <w:p w14:paraId="0C454803" w14:textId="77777777" w:rsidR="00D76660" w:rsidRDefault="00951E00">
            <w:pPr>
              <w:widowControl w:val="0"/>
              <w:numPr>
                <w:ilvl w:val="0"/>
                <w:numId w:val="8"/>
              </w:numPr>
              <w:spacing w:line="240" w:lineRule="auto"/>
            </w:pPr>
            <w:r>
              <w:t>SGK İşe Giriş Tarihi</w:t>
            </w:r>
          </w:p>
          <w:p w14:paraId="58E84709" w14:textId="77777777" w:rsidR="00D76660" w:rsidRDefault="00951E00">
            <w:pPr>
              <w:widowControl w:val="0"/>
              <w:numPr>
                <w:ilvl w:val="0"/>
                <w:numId w:val="8"/>
              </w:numPr>
              <w:spacing w:line="240" w:lineRule="auto"/>
            </w:pPr>
            <w:r>
              <w:t>SGK İşten Ayrılış Tarihi</w:t>
            </w:r>
          </w:p>
          <w:p w14:paraId="61FA1656" w14:textId="430D3D01" w:rsidR="00D76660" w:rsidRDefault="00951E00">
            <w:pPr>
              <w:widowControl w:val="0"/>
              <w:numPr>
                <w:ilvl w:val="0"/>
                <w:numId w:val="8"/>
              </w:numPr>
              <w:spacing w:line="240" w:lineRule="auto"/>
            </w:pPr>
            <w:r>
              <w:t>Önceki İşten Ayrılış Sebebi ve Ücret</w:t>
            </w:r>
            <w:r w:rsidR="006F7F11">
              <w:t xml:space="preserve"> Bilgisi</w:t>
            </w:r>
          </w:p>
          <w:p w14:paraId="1861999C" w14:textId="7F8EA73B" w:rsidR="006F7F11" w:rsidRDefault="006F7F11">
            <w:pPr>
              <w:widowControl w:val="0"/>
              <w:numPr>
                <w:ilvl w:val="0"/>
                <w:numId w:val="8"/>
              </w:numPr>
              <w:spacing w:line="240" w:lineRule="auto"/>
            </w:pPr>
            <w:r>
              <w:t>Ücret Beklentisi</w:t>
            </w:r>
          </w:p>
          <w:p w14:paraId="5237D408" w14:textId="77777777" w:rsidR="00D76660" w:rsidRDefault="00951E00">
            <w:pPr>
              <w:widowControl w:val="0"/>
              <w:numPr>
                <w:ilvl w:val="0"/>
                <w:numId w:val="8"/>
              </w:numPr>
              <w:spacing w:line="240" w:lineRule="auto"/>
            </w:pPr>
            <w:r>
              <w:t>Yurt Dışı Çalışma Bilgileri</w:t>
            </w:r>
          </w:p>
          <w:p w14:paraId="42CE1B3C" w14:textId="77777777" w:rsidR="00D76660" w:rsidRDefault="00951E00">
            <w:pPr>
              <w:widowControl w:val="0"/>
              <w:numPr>
                <w:ilvl w:val="0"/>
                <w:numId w:val="8"/>
              </w:numPr>
              <w:spacing w:line="240" w:lineRule="auto"/>
            </w:pPr>
            <w:r>
              <w:t>Tanıdık Çalışan Bilgisi</w:t>
            </w:r>
          </w:p>
          <w:p w14:paraId="77F7AEF3" w14:textId="77777777" w:rsidR="00D76660" w:rsidRDefault="00951E00">
            <w:pPr>
              <w:widowControl w:val="0"/>
              <w:numPr>
                <w:ilvl w:val="0"/>
                <w:numId w:val="8"/>
              </w:numPr>
              <w:spacing w:line="240" w:lineRule="auto"/>
            </w:pPr>
            <w:r>
              <w:t>Başvurulan Pozisyon Bilgisi</w:t>
            </w:r>
          </w:p>
          <w:p w14:paraId="73FF9E87" w14:textId="77777777" w:rsidR="00D76660" w:rsidRDefault="00951E00">
            <w:pPr>
              <w:widowControl w:val="0"/>
              <w:numPr>
                <w:ilvl w:val="0"/>
                <w:numId w:val="8"/>
              </w:numPr>
              <w:spacing w:line="240" w:lineRule="auto"/>
            </w:pPr>
            <w:r>
              <w:rPr>
                <w:highlight w:val="white"/>
              </w:rPr>
              <w:t>Seyahat Engeli Bilgisi</w:t>
            </w:r>
          </w:p>
          <w:p w14:paraId="3071A3CB" w14:textId="77777777" w:rsidR="00D76660" w:rsidRDefault="00951E00">
            <w:pPr>
              <w:widowControl w:val="0"/>
              <w:numPr>
                <w:ilvl w:val="0"/>
                <w:numId w:val="8"/>
              </w:numPr>
              <w:spacing w:line="240" w:lineRule="auto"/>
              <w:rPr>
                <w:highlight w:val="white"/>
              </w:rPr>
            </w:pPr>
            <w:r>
              <w:rPr>
                <w:highlight w:val="white"/>
              </w:rPr>
              <w:t>Referans Bilgileri</w:t>
            </w:r>
          </w:p>
        </w:tc>
        <w:tc>
          <w:tcPr>
            <w:tcW w:w="6146" w:type="dxa"/>
            <w:tcBorders>
              <w:top w:val="single" w:sz="8" w:space="0" w:color="434343"/>
            </w:tcBorders>
            <w:shd w:val="clear" w:color="auto" w:fill="auto"/>
            <w:tcMar>
              <w:top w:w="100" w:type="dxa"/>
              <w:left w:w="100" w:type="dxa"/>
              <w:bottom w:w="100" w:type="dxa"/>
              <w:right w:w="100" w:type="dxa"/>
            </w:tcMar>
          </w:tcPr>
          <w:p w14:paraId="12A57B3D" w14:textId="77777777" w:rsidR="00D76660" w:rsidRDefault="00951E00">
            <w:pPr>
              <w:widowControl w:val="0"/>
              <w:jc w:val="both"/>
              <w:rPr>
                <w:highlight w:val="white"/>
              </w:rPr>
            </w:pPr>
            <w:r>
              <w:rPr>
                <w:highlight w:val="white"/>
              </w:rPr>
              <w:t>Çalışan Adayı/Stajyer/Öğrenci Seçme ve Yerleştirme Süreçlerinin Yürütülmesi, Çalışan Adaylarının Başvuru Süreçlerinin Yürütülmesi,</w:t>
            </w:r>
            <w:r w:rsidR="00A80E96">
              <w:rPr>
                <w:highlight w:val="white"/>
              </w:rPr>
              <w:t xml:space="preserve"> </w:t>
            </w:r>
            <w:r>
              <w:rPr>
                <w:highlight w:val="white"/>
              </w:rPr>
              <w:t>İnsan Kaynakları Süreçlerinin Planlanması, Sözleşme Süreçlerinin Yürütülmesi</w:t>
            </w:r>
          </w:p>
        </w:tc>
      </w:tr>
      <w:tr w:rsidR="00D76660" w14:paraId="6009323E" w14:textId="77777777" w:rsidTr="00F62D61">
        <w:tc>
          <w:tcPr>
            <w:tcW w:w="3109" w:type="dxa"/>
            <w:shd w:val="clear" w:color="auto" w:fill="CFE2F3"/>
            <w:tcMar>
              <w:top w:w="100" w:type="dxa"/>
              <w:left w:w="100" w:type="dxa"/>
              <w:bottom w:w="100" w:type="dxa"/>
              <w:right w:w="100" w:type="dxa"/>
            </w:tcMar>
          </w:tcPr>
          <w:p w14:paraId="47B4AA9D" w14:textId="77777777" w:rsidR="00D76660" w:rsidRDefault="00951E00">
            <w:pPr>
              <w:spacing w:line="240" w:lineRule="auto"/>
            </w:pPr>
            <w:r>
              <w:rPr>
                <w:b/>
              </w:rPr>
              <w:t>Kişisel Verilerin İşlenmesinin Hukuki Sebepleri</w:t>
            </w:r>
          </w:p>
        </w:tc>
        <w:tc>
          <w:tcPr>
            <w:tcW w:w="6146" w:type="dxa"/>
            <w:shd w:val="clear" w:color="auto" w:fill="auto"/>
            <w:tcMar>
              <w:top w:w="100" w:type="dxa"/>
              <w:left w:w="100" w:type="dxa"/>
              <w:bottom w:w="100" w:type="dxa"/>
              <w:right w:w="100" w:type="dxa"/>
            </w:tcMar>
          </w:tcPr>
          <w:p w14:paraId="790236F4" w14:textId="77777777" w:rsidR="00D76660" w:rsidRDefault="00951E00">
            <w:pPr>
              <w:jc w:val="both"/>
            </w:pPr>
            <w:r>
              <w:t xml:space="preserve">Kişisel verileriniz, Asil Çelik tarafından yukarıda sayılan amaçların gerçekleştirilmesi için ilgili mevzuat ve KVKK’nın 5’inci maddesinde belirtilen; </w:t>
            </w:r>
          </w:p>
          <w:p w14:paraId="65031A63" w14:textId="77777777" w:rsidR="00D76660" w:rsidRDefault="00951E00">
            <w:pPr>
              <w:numPr>
                <w:ilvl w:val="0"/>
                <w:numId w:val="7"/>
              </w:numPr>
              <w:jc w:val="both"/>
            </w:pPr>
            <w:r>
              <w:t>Bir sözleşmenin kurulması veya ifasıyla doğrudan doğruya ilgili olması kaydıyla, sözleşmenin taraflarına ait kişisel verilerin işlenmesinin gerekli olması,</w:t>
            </w:r>
          </w:p>
          <w:p w14:paraId="1100A010" w14:textId="4CA2D165" w:rsidR="00D76660" w:rsidRDefault="00951E00" w:rsidP="00F62D61">
            <w:pPr>
              <w:numPr>
                <w:ilvl w:val="0"/>
                <w:numId w:val="7"/>
              </w:numPr>
              <w:jc w:val="both"/>
            </w:pPr>
            <w:r>
              <w:t>İlgili kişinin temel hak ve özgürlüklerine zarar vermemek kaydıyla, veri sorumlusunun meşru menfaatleri için veri işlenmesinin zorunlu olması</w:t>
            </w:r>
            <w:r w:rsidR="00136728">
              <w:t xml:space="preserve"> </w:t>
            </w:r>
            <w:r>
              <w:t>hukuki</w:t>
            </w:r>
            <w:r w:rsidR="00E92C07">
              <w:t xml:space="preserve"> </w:t>
            </w:r>
            <w:r>
              <w:t>sebeplerine dayanılarak işlenmektedir.</w:t>
            </w:r>
          </w:p>
        </w:tc>
      </w:tr>
      <w:tr w:rsidR="00D76660" w14:paraId="6515B6FC" w14:textId="77777777" w:rsidTr="00F62D61">
        <w:tc>
          <w:tcPr>
            <w:tcW w:w="3109" w:type="dxa"/>
            <w:shd w:val="clear" w:color="auto" w:fill="CFE2F3"/>
            <w:tcMar>
              <w:top w:w="100" w:type="dxa"/>
              <w:left w:w="100" w:type="dxa"/>
              <w:bottom w:w="100" w:type="dxa"/>
              <w:right w:w="100" w:type="dxa"/>
            </w:tcMar>
          </w:tcPr>
          <w:p w14:paraId="5BD969B6" w14:textId="1D47FF1D" w:rsidR="00D76660" w:rsidRDefault="00951E00" w:rsidP="00F62D61">
            <w:pPr>
              <w:spacing w:after="200" w:line="240" w:lineRule="auto"/>
            </w:pPr>
            <w:r>
              <w:rPr>
                <w:b/>
              </w:rPr>
              <w:t>Kişisel</w:t>
            </w:r>
            <w:r w:rsidR="009A5CAA">
              <w:rPr>
                <w:b/>
              </w:rPr>
              <w:t xml:space="preserve"> </w:t>
            </w:r>
            <w:r>
              <w:rPr>
                <w:b/>
              </w:rPr>
              <w:t>Verileri Toplama Yöntemleri</w:t>
            </w:r>
          </w:p>
        </w:tc>
        <w:tc>
          <w:tcPr>
            <w:tcW w:w="6146" w:type="dxa"/>
            <w:shd w:val="clear" w:color="auto" w:fill="auto"/>
            <w:tcMar>
              <w:top w:w="100" w:type="dxa"/>
              <w:left w:w="100" w:type="dxa"/>
              <w:bottom w:w="100" w:type="dxa"/>
              <w:right w:w="100" w:type="dxa"/>
            </w:tcMar>
          </w:tcPr>
          <w:p w14:paraId="3EB94841" w14:textId="77777777" w:rsidR="00D76660" w:rsidRDefault="00951E00">
            <w:pPr>
              <w:jc w:val="both"/>
              <w:rPr>
                <w:highlight w:val="white"/>
              </w:rPr>
            </w:pPr>
            <w:r>
              <w:t>Yukarıda belirtilen kişisel verileriniz</w:t>
            </w:r>
            <w:r>
              <w:rPr>
                <w:highlight w:val="white"/>
              </w:rPr>
              <w:t>, basılı ve elektronik formlar vasıtasıyla toplanmaktadır.</w:t>
            </w:r>
          </w:p>
        </w:tc>
      </w:tr>
      <w:tr w:rsidR="00D76660" w14:paraId="30B7C54F" w14:textId="77777777">
        <w:tc>
          <w:tcPr>
            <w:tcW w:w="9255" w:type="dxa"/>
            <w:gridSpan w:val="2"/>
            <w:tcBorders>
              <w:bottom w:val="single" w:sz="8" w:space="0" w:color="434343"/>
            </w:tcBorders>
            <w:shd w:val="clear" w:color="auto" w:fill="9FC5E8"/>
            <w:tcMar>
              <w:top w:w="100" w:type="dxa"/>
              <w:left w:w="100" w:type="dxa"/>
              <w:bottom w:w="100" w:type="dxa"/>
              <w:right w:w="100" w:type="dxa"/>
            </w:tcMar>
          </w:tcPr>
          <w:p w14:paraId="0D19C56E" w14:textId="77777777" w:rsidR="00D76660" w:rsidRDefault="00951E00">
            <w:pPr>
              <w:spacing w:line="240" w:lineRule="auto"/>
              <w:rPr>
                <w:b/>
              </w:rPr>
            </w:pPr>
            <w:r>
              <w:rPr>
                <w:b/>
              </w:rPr>
              <w:t>Mesleki Deneyim Bilgisi</w:t>
            </w:r>
          </w:p>
        </w:tc>
      </w:tr>
      <w:tr w:rsidR="00D76660" w14:paraId="0ACBDAF9" w14:textId="77777777" w:rsidTr="00F62D61">
        <w:tc>
          <w:tcPr>
            <w:tcW w:w="3109" w:type="dxa"/>
            <w:tcBorders>
              <w:top w:val="single" w:sz="8" w:space="0" w:color="434343"/>
              <w:left w:val="single" w:sz="8" w:space="0" w:color="434343"/>
              <w:bottom w:val="single" w:sz="8" w:space="0" w:color="434343"/>
              <w:right w:val="single" w:sz="8" w:space="0" w:color="434343"/>
            </w:tcBorders>
            <w:shd w:val="clear" w:color="auto" w:fill="CFE2F3"/>
            <w:tcMar>
              <w:top w:w="100" w:type="dxa"/>
              <w:left w:w="100" w:type="dxa"/>
              <w:bottom w:w="100" w:type="dxa"/>
              <w:right w:w="100" w:type="dxa"/>
            </w:tcMar>
          </w:tcPr>
          <w:p w14:paraId="151931F5" w14:textId="77777777" w:rsidR="00D76660" w:rsidRDefault="00951E00">
            <w:pPr>
              <w:spacing w:line="240" w:lineRule="auto"/>
              <w:rPr>
                <w:b/>
              </w:rPr>
            </w:pPr>
            <w:r>
              <w:rPr>
                <w:b/>
              </w:rPr>
              <w:t>İşlenen Kişisel Veriler</w:t>
            </w:r>
          </w:p>
        </w:tc>
        <w:tc>
          <w:tcPr>
            <w:tcW w:w="6146" w:type="dxa"/>
            <w:tcBorders>
              <w:top w:val="single" w:sz="8" w:space="0" w:color="434343"/>
              <w:left w:val="single" w:sz="8" w:space="0" w:color="434343"/>
              <w:bottom w:val="single" w:sz="8" w:space="0" w:color="434343"/>
              <w:right w:val="single" w:sz="8" w:space="0" w:color="434343"/>
            </w:tcBorders>
            <w:shd w:val="clear" w:color="auto" w:fill="CFE2F3"/>
            <w:tcMar>
              <w:top w:w="100" w:type="dxa"/>
              <w:left w:w="100" w:type="dxa"/>
              <w:bottom w:w="100" w:type="dxa"/>
              <w:right w:w="100" w:type="dxa"/>
            </w:tcMar>
          </w:tcPr>
          <w:p w14:paraId="029E37B5" w14:textId="77777777" w:rsidR="00D76660" w:rsidRDefault="00951E00">
            <w:pPr>
              <w:spacing w:line="240" w:lineRule="auto"/>
              <w:jc w:val="center"/>
              <w:rPr>
                <w:b/>
              </w:rPr>
            </w:pPr>
            <w:r>
              <w:rPr>
                <w:b/>
              </w:rPr>
              <w:t>Kişisel Veri İşleme Amaçları</w:t>
            </w:r>
          </w:p>
        </w:tc>
      </w:tr>
      <w:tr w:rsidR="00D76660" w14:paraId="11512533" w14:textId="77777777" w:rsidTr="00F62D61">
        <w:tc>
          <w:tcPr>
            <w:tcW w:w="3109" w:type="dxa"/>
            <w:tcBorders>
              <w:top w:val="single" w:sz="8" w:space="0" w:color="434343"/>
            </w:tcBorders>
            <w:shd w:val="clear" w:color="auto" w:fill="auto"/>
            <w:tcMar>
              <w:top w:w="100" w:type="dxa"/>
              <w:left w:w="100" w:type="dxa"/>
              <w:bottom w:w="100" w:type="dxa"/>
              <w:right w:w="100" w:type="dxa"/>
            </w:tcMar>
          </w:tcPr>
          <w:p w14:paraId="499C291F" w14:textId="77777777" w:rsidR="00D76660" w:rsidRDefault="00951E00" w:rsidP="00C210F0">
            <w:pPr>
              <w:widowControl w:val="0"/>
              <w:numPr>
                <w:ilvl w:val="0"/>
                <w:numId w:val="6"/>
              </w:numPr>
              <w:spacing w:line="240" w:lineRule="auto"/>
              <w:rPr>
                <w:highlight w:val="white"/>
              </w:rPr>
            </w:pPr>
            <w:r>
              <w:rPr>
                <w:highlight w:val="white"/>
              </w:rPr>
              <w:t>Diploma Bilgileri</w:t>
            </w:r>
          </w:p>
          <w:p w14:paraId="06E2709C" w14:textId="77777777" w:rsidR="00D76660" w:rsidRDefault="00951E00" w:rsidP="00C210F0">
            <w:pPr>
              <w:widowControl w:val="0"/>
              <w:numPr>
                <w:ilvl w:val="0"/>
                <w:numId w:val="6"/>
              </w:numPr>
              <w:spacing w:line="240" w:lineRule="auto"/>
              <w:rPr>
                <w:highlight w:val="white"/>
              </w:rPr>
            </w:pPr>
            <w:r>
              <w:rPr>
                <w:highlight w:val="white"/>
              </w:rPr>
              <w:t>Gidilen Kurs Bilgileri</w:t>
            </w:r>
          </w:p>
          <w:p w14:paraId="317D8C3C" w14:textId="38799D28" w:rsidR="0026112E" w:rsidRDefault="0026112E" w:rsidP="00C210F0">
            <w:pPr>
              <w:widowControl w:val="0"/>
              <w:numPr>
                <w:ilvl w:val="0"/>
                <w:numId w:val="6"/>
              </w:numPr>
              <w:spacing w:line="240" w:lineRule="auto"/>
              <w:rPr>
                <w:highlight w:val="white"/>
              </w:rPr>
            </w:pPr>
            <w:r>
              <w:rPr>
                <w:highlight w:val="white"/>
              </w:rPr>
              <w:t>Sertifika Bilgileri</w:t>
            </w:r>
          </w:p>
          <w:p w14:paraId="3806B982" w14:textId="77777777" w:rsidR="00D76660" w:rsidRDefault="00951E00" w:rsidP="00C210F0">
            <w:pPr>
              <w:widowControl w:val="0"/>
              <w:numPr>
                <w:ilvl w:val="0"/>
                <w:numId w:val="6"/>
              </w:numPr>
              <w:spacing w:line="240" w:lineRule="auto"/>
              <w:rPr>
                <w:highlight w:val="white"/>
              </w:rPr>
            </w:pPr>
            <w:r>
              <w:rPr>
                <w:highlight w:val="white"/>
              </w:rPr>
              <w:t>Meslek İçi Eğitim Bilgileri</w:t>
            </w:r>
          </w:p>
          <w:p w14:paraId="750789D6" w14:textId="77777777" w:rsidR="00D76660" w:rsidRDefault="00951E00" w:rsidP="00C210F0">
            <w:pPr>
              <w:widowControl w:val="0"/>
              <w:numPr>
                <w:ilvl w:val="0"/>
                <w:numId w:val="6"/>
              </w:numPr>
              <w:spacing w:line="240" w:lineRule="auto"/>
              <w:rPr>
                <w:highlight w:val="white"/>
              </w:rPr>
            </w:pPr>
            <w:r>
              <w:rPr>
                <w:highlight w:val="white"/>
              </w:rPr>
              <w:t>Yabancı Dil Bilgisi</w:t>
            </w:r>
          </w:p>
          <w:p w14:paraId="25F5BDAD" w14:textId="5F7A5037" w:rsidR="009A5CAA" w:rsidRDefault="009A5CAA" w:rsidP="00C210F0">
            <w:pPr>
              <w:widowControl w:val="0"/>
              <w:numPr>
                <w:ilvl w:val="0"/>
                <w:numId w:val="6"/>
              </w:numPr>
              <w:spacing w:line="240" w:lineRule="auto"/>
              <w:rPr>
                <w:highlight w:val="white"/>
              </w:rPr>
            </w:pPr>
            <w:r>
              <w:rPr>
                <w:highlight w:val="white"/>
              </w:rPr>
              <w:t>Yabancı Dil Sınav Notu</w:t>
            </w:r>
          </w:p>
          <w:p w14:paraId="72643AEC" w14:textId="0A3573FD" w:rsidR="009A5CAA" w:rsidRDefault="009A5CAA" w:rsidP="00C210F0">
            <w:pPr>
              <w:widowControl w:val="0"/>
              <w:numPr>
                <w:ilvl w:val="0"/>
                <w:numId w:val="6"/>
              </w:numPr>
              <w:spacing w:line="240" w:lineRule="auto"/>
              <w:rPr>
                <w:highlight w:val="white"/>
              </w:rPr>
            </w:pPr>
            <w:r>
              <w:rPr>
                <w:highlight w:val="white"/>
              </w:rPr>
              <w:t>Diğer Sınav Bilgileri ve Sınav Notları</w:t>
            </w:r>
          </w:p>
          <w:p w14:paraId="39301056" w14:textId="660A3AC5" w:rsidR="0026112E" w:rsidRDefault="0026112E" w:rsidP="00C210F0">
            <w:pPr>
              <w:widowControl w:val="0"/>
              <w:numPr>
                <w:ilvl w:val="0"/>
                <w:numId w:val="6"/>
              </w:numPr>
              <w:spacing w:line="240" w:lineRule="auto"/>
              <w:rPr>
                <w:highlight w:val="white"/>
              </w:rPr>
            </w:pPr>
            <w:r>
              <w:rPr>
                <w:highlight w:val="white"/>
              </w:rPr>
              <w:t>İş Deneyimi Bilgileri ve Çalışılan Pozisyon ve Firma Bilgileri</w:t>
            </w:r>
          </w:p>
          <w:p w14:paraId="66D61ED6" w14:textId="77777777" w:rsidR="00D76660" w:rsidRDefault="00951E00" w:rsidP="00C210F0">
            <w:pPr>
              <w:widowControl w:val="0"/>
              <w:numPr>
                <w:ilvl w:val="0"/>
                <w:numId w:val="6"/>
              </w:numPr>
              <w:spacing w:line="240" w:lineRule="auto"/>
              <w:rPr>
                <w:highlight w:val="white"/>
              </w:rPr>
            </w:pPr>
            <w:r>
              <w:rPr>
                <w:highlight w:val="white"/>
              </w:rPr>
              <w:t>Bilgisayar Kullanım Bilgisi</w:t>
            </w:r>
          </w:p>
          <w:p w14:paraId="205327B5" w14:textId="5E035EFC" w:rsidR="00526742" w:rsidRDefault="00526742" w:rsidP="00C210F0">
            <w:pPr>
              <w:widowControl w:val="0"/>
              <w:numPr>
                <w:ilvl w:val="0"/>
                <w:numId w:val="6"/>
              </w:numPr>
              <w:spacing w:line="240" w:lineRule="auto"/>
              <w:rPr>
                <w:highlight w:val="white"/>
              </w:rPr>
            </w:pPr>
            <w:r>
              <w:rPr>
                <w:highlight w:val="white"/>
              </w:rPr>
              <w:t xml:space="preserve">Teknik </w:t>
            </w:r>
            <w:r w:rsidR="00FD5D02">
              <w:rPr>
                <w:highlight w:val="white"/>
              </w:rPr>
              <w:t xml:space="preserve">Cihaz ve </w:t>
            </w:r>
            <w:r>
              <w:rPr>
                <w:highlight w:val="white"/>
              </w:rPr>
              <w:t>Teçhizat Kullanım Bilgi</w:t>
            </w:r>
            <w:r w:rsidR="00FD5D02">
              <w:rPr>
                <w:highlight w:val="white"/>
              </w:rPr>
              <w:t>leri</w:t>
            </w:r>
          </w:p>
          <w:p w14:paraId="5ED59689" w14:textId="77777777" w:rsidR="00C61482" w:rsidRDefault="00C61482" w:rsidP="00C210F0">
            <w:pPr>
              <w:widowControl w:val="0"/>
              <w:numPr>
                <w:ilvl w:val="0"/>
                <w:numId w:val="6"/>
              </w:numPr>
              <w:spacing w:line="240" w:lineRule="auto"/>
              <w:rPr>
                <w:highlight w:val="white"/>
              </w:rPr>
            </w:pPr>
            <w:r>
              <w:rPr>
                <w:highlight w:val="white"/>
              </w:rPr>
              <w:t>Yetkinlik Bilgileri</w:t>
            </w:r>
          </w:p>
          <w:p w14:paraId="64B3638B" w14:textId="77777777" w:rsidR="00C61482" w:rsidRDefault="00C61482" w:rsidP="00C210F0">
            <w:pPr>
              <w:widowControl w:val="0"/>
              <w:numPr>
                <w:ilvl w:val="0"/>
                <w:numId w:val="6"/>
              </w:numPr>
              <w:spacing w:line="240" w:lineRule="auto"/>
              <w:rPr>
                <w:highlight w:val="white"/>
              </w:rPr>
            </w:pPr>
            <w:r>
              <w:rPr>
                <w:highlight w:val="white"/>
              </w:rPr>
              <w:t>Üyelik Bilgileri</w:t>
            </w:r>
          </w:p>
          <w:p w14:paraId="3D3FE03C" w14:textId="7681A17D" w:rsidR="00961377" w:rsidRDefault="00961377">
            <w:pPr>
              <w:widowControl w:val="0"/>
              <w:numPr>
                <w:ilvl w:val="0"/>
                <w:numId w:val="6"/>
              </w:numPr>
              <w:spacing w:line="240" w:lineRule="auto"/>
              <w:rPr>
                <w:highlight w:val="white"/>
              </w:rPr>
            </w:pPr>
            <w:r>
              <w:rPr>
                <w:highlight w:val="white"/>
              </w:rPr>
              <w:t>İlgi Alan</w:t>
            </w:r>
            <w:r w:rsidR="00526742">
              <w:rPr>
                <w:highlight w:val="white"/>
              </w:rPr>
              <w:t>ı</w:t>
            </w:r>
            <w:r>
              <w:rPr>
                <w:highlight w:val="white"/>
              </w:rPr>
              <w:t xml:space="preserve"> ve Kişisel Özellik Bilgileri</w:t>
            </w:r>
          </w:p>
        </w:tc>
        <w:tc>
          <w:tcPr>
            <w:tcW w:w="6146" w:type="dxa"/>
            <w:tcBorders>
              <w:top w:val="single" w:sz="8" w:space="0" w:color="434343"/>
            </w:tcBorders>
            <w:shd w:val="clear" w:color="auto" w:fill="auto"/>
            <w:tcMar>
              <w:top w:w="100" w:type="dxa"/>
              <w:left w:w="100" w:type="dxa"/>
              <w:bottom w:w="100" w:type="dxa"/>
              <w:right w:w="100" w:type="dxa"/>
            </w:tcMar>
          </w:tcPr>
          <w:p w14:paraId="568A43A0" w14:textId="77777777" w:rsidR="00D76660" w:rsidRDefault="00951E00">
            <w:pPr>
              <w:widowControl w:val="0"/>
              <w:jc w:val="both"/>
            </w:pPr>
            <w:r>
              <w:t>Çalışan Adayı/Stajyer/Öğrenci Seçme ve Yerleştirme Süreçlerinin Yürütülmesi, Çalışan Adaylarının Başvuru Süreçlerinin Yürütülmesi,</w:t>
            </w:r>
            <w:r w:rsidR="00FE1065">
              <w:t xml:space="preserve"> </w:t>
            </w:r>
            <w:r>
              <w:t>İnsan Kaynakları Süreçlerinin Planlanması, Sözleşme Süreçlerinin Yürütülmesi</w:t>
            </w:r>
          </w:p>
        </w:tc>
      </w:tr>
      <w:tr w:rsidR="00D76660" w14:paraId="70BE1E8C" w14:textId="77777777" w:rsidTr="00F62D61">
        <w:tc>
          <w:tcPr>
            <w:tcW w:w="3109" w:type="dxa"/>
            <w:shd w:val="clear" w:color="auto" w:fill="CFE2F3"/>
            <w:tcMar>
              <w:top w:w="100" w:type="dxa"/>
              <w:left w:w="100" w:type="dxa"/>
              <w:bottom w:w="100" w:type="dxa"/>
              <w:right w:w="100" w:type="dxa"/>
            </w:tcMar>
          </w:tcPr>
          <w:p w14:paraId="710CC15C" w14:textId="77777777" w:rsidR="00D76660" w:rsidRDefault="00951E00">
            <w:pPr>
              <w:spacing w:line="240" w:lineRule="auto"/>
            </w:pPr>
            <w:r>
              <w:rPr>
                <w:b/>
              </w:rPr>
              <w:t>Kişisel Verilerin İşlenmesinin Hukuki Sebepleri</w:t>
            </w:r>
          </w:p>
        </w:tc>
        <w:tc>
          <w:tcPr>
            <w:tcW w:w="6146" w:type="dxa"/>
            <w:shd w:val="clear" w:color="auto" w:fill="auto"/>
            <w:tcMar>
              <w:top w:w="100" w:type="dxa"/>
              <w:left w:w="100" w:type="dxa"/>
              <w:bottom w:w="100" w:type="dxa"/>
              <w:right w:w="100" w:type="dxa"/>
            </w:tcMar>
          </w:tcPr>
          <w:p w14:paraId="1162CA3B" w14:textId="77777777" w:rsidR="00D76660" w:rsidRDefault="00951E00">
            <w:pPr>
              <w:jc w:val="both"/>
            </w:pPr>
            <w:r>
              <w:t xml:space="preserve">Kişisel verileriniz, Asil Çelik tarafından yukarıda sayılan amaçların gerçekleştirilmesi için ilgili mevzuat ve KVKK’nın 5’inci maddesinde belirtilen; </w:t>
            </w:r>
          </w:p>
          <w:p w14:paraId="15F4EAD0" w14:textId="77777777" w:rsidR="00D76660" w:rsidRDefault="00951E00">
            <w:pPr>
              <w:numPr>
                <w:ilvl w:val="0"/>
                <w:numId w:val="7"/>
              </w:numPr>
              <w:jc w:val="both"/>
            </w:pPr>
            <w:r>
              <w:t>Bir sözleşmenin kurulması veya ifasıyla doğrudan doğruya ilgili olması kaydıyla, sözleşmenin taraflarına ait kişisel verilerin işlenmesinin gerekli olması,</w:t>
            </w:r>
          </w:p>
          <w:p w14:paraId="252DFFE1" w14:textId="6E12B2D4" w:rsidR="00D76660" w:rsidRDefault="00951E00" w:rsidP="00F62D61">
            <w:pPr>
              <w:numPr>
                <w:ilvl w:val="0"/>
                <w:numId w:val="7"/>
              </w:numPr>
              <w:jc w:val="both"/>
            </w:pPr>
            <w:r>
              <w:t>İlgili kişinin temel hak ve özgürlüklerine zarar vermemek kaydıyla, veri sorumlusunun meşru menfaatleri için veri işlenmesinin zorunlu olması</w:t>
            </w:r>
            <w:r w:rsidR="008A08D9">
              <w:t xml:space="preserve"> </w:t>
            </w:r>
            <w:r>
              <w:t>hukuki sebeplerine dayanılarak işlenmektedir.</w:t>
            </w:r>
          </w:p>
        </w:tc>
      </w:tr>
      <w:tr w:rsidR="00D76660" w14:paraId="1F4FC6E1" w14:textId="77777777" w:rsidTr="00F62D61">
        <w:tc>
          <w:tcPr>
            <w:tcW w:w="3109" w:type="dxa"/>
            <w:shd w:val="clear" w:color="auto" w:fill="CFE2F3"/>
            <w:tcMar>
              <w:top w:w="100" w:type="dxa"/>
              <w:left w:w="100" w:type="dxa"/>
              <w:bottom w:w="100" w:type="dxa"/>
              <w:right w:w="100" w:type="dxa"/>
            </w:tcMar>
          </w:tcPr>
          <w:p w14:paraId="48A6C976" w14:textId="77777777" w:rsidR="00D76660" w:rsidRDefault="00951E00" w:rsidP="00F62D61">
            <w:pPr>
              <w:spacing w:after="200" w:line="240" w:lineRule="auto"/>
            </w:pPr>
            <w:r>
              <w:rPr>
                <w:b/>
              </w:rPr>
              <w:t>Kişisel Verileri Toplama Yöntemleri</w:t>
            </w:r>
          </w:p>
        </w:tc>
        <w:tc>
          <w:tcPr>
            <w:tcW w:w="6146" w:type="dxa"/>
            <w:shd w:val="clear" w:color="auto" w:fill="auto"/>
            <w:tcMar>
              <w:top w:w="100" w:type="dxa"/>
              <w:left w:w="100" w:type="dxa"/>
              <w:bottom w:w="100" w:type="dxa"/>
              <w:right w:w="100" w:type="dxa"/>
            </w:tcMar>
          </w:tcPr>
          <w:p w14:paraId="418B7D39" w14:textId="5E63712A" w:rsidR="00D76660" w:rsidRDefault="00951E00">
            <w:pPr>
              <w:jc w:val="both"/>
              <w:rPr>
                <w:highlight w:val="white"/>
              </w:rPr>
            </w:pPr>
            <w:r>
              <w:t>Yukarıda belirtilen kişisel verileriniz</w:t>
            </w:r>
            <w:r>
              <w:rPr>
                <w:highlight w:val="white"/>
              </w:rPr>
              <w:t>, basılı ve elektronik formlar vasıtasıyla toplanmaktadır.</w:t>
            </w:r>
          </w:p>
        </w:tc>
      </w:tr>
      <w:tr w:rsidR="00D76660" w14:paraId="17367B88" w14:textId="77777777">
        <w:tc>
          <w:tcPr>
            <w:tcW w:w="9255" w:type="dxa"/>
            <w:gridSpan w:val="2"/>
            <w:tcBorders>
              <w:bottom w:val="single" w:sz="8" w:space="0" w:color="434343"/>
            </w:tcBorders>
            <w:shd w:val="clear" w:color="auto" w:fill="9FC5E8"/>
            <w:tcMar>
              <w:top w:w="100" w:type="dxa"/>
              <w:left w:w="100" w:type="dxa"/>
              <w:bottom w:w="100" w:type="dxa"/>
              <w:right w:w="100" w:type="dxa"/>
            </w:tcMar>
          </w:tcPr>
          <w:p w14:paraId="528D710A" w14:textId="77777777" w:rsidR="00D76660" w:rsidRDefault="00951E00">
            <w:pPr>
              <w:spacing w:line="240" w:lineRule="auto"/>
              <w:rPr>
                <w:b/>
              </w:rPr>
            </w:pPr>
            <w:r>
              <w:rPr>
                <w:b/>
              </w:rPr>
              <w:t xml:space="preserve">Finans Bilgisi </w:t>
            </w:r>
          </w:p>
        </w:tc>
      </w:tr>
      <w:tr w:rsidR="00D76660" w14:paraId="0ACACCF2" w14:textId="77777777" w:rsidTr="00F62D61">
        <w:tc>
          <w:tcPr>
            <w:tcW w:w="3109" w:type="dxa"/>
            <w:tcBorders>
              <w:top w:val="single" w:sz="8" w:space="0" w:color="434343"/>
              <w:left w:val="single" w:sz="8" w:space="0" w:color="434343"/>
              <w:bottom w:val="single" w:sz="8" w:space="0" w:color="434343"/>
              <w:right w:val="single" w:sz="8" w:space="0" w:color="434343"/>
            </w:tcBorders>
            <w:shd w:val="clear" w:color="auto" w:fill="CFE2F3"/>
            <w:tcMar>
              <w:top w:w="100" w:type="dxa"/>
              <w:left w:w="100" w:type="dxa"/>
              <w:bottom w:w="100" w:type="dxa"/>
              <w:right w:w="100" w:type="dxa"/>
            </w:tcMar>
          </w:tcPr>
          <w:p w14:paraId="202DBD4A" w14:textId="77777777" w:rsidR="00D76660" w:rsidRDefault="00951E00">
            <w:pPr>
              <w:spacing w:line="240" w:lineRule="auto"/>
              <w:rPr>
                <w:b/>
              </w:rPr>
            </w:pPr>
            <w:r>
              <w:rPr>
                <w:b/>
              </w:rPr>
              <w:t>İşlenen Kişisel Veriler</w:t>
            </w:r>
          </w:p>
        </w:tc>
        <w:tc>
          <w:tcPr>
            <w:tcW w:w="6146" w:type="dxa"/>
            <w:tcBorders>
              <w:top w:val="single" w:sz="8" w:space="0" w:color="434343"/>
              <w:left w:val="single" w:sz="8" w:space="0" w:color="434343"/>
              <w:bottom w:val="single" w:sz="8" w:space="0" w:color="434343"/>
              <w:right w:val="single" w:sz="8" w:space="0" w:color="434343"/>
            </w:tcBorders>
            <w:shd w:val="clear" w:color="auto" w:fill="CFE2F3"/>
            <w:tcMar>
              <w:top w:w="100" w:type="dxa"/>
              <w:left w:w="100" w:type="dxa"/>
              <w:bottom w:w="100" w:type="dxa"/>
              <w:right w:w="100" w:type="dxa"/>
            </w:tcMar>
          </w:tcPr>
          <w:p w14:paraId="15C39228" w14:textId="77777777" w:rsidR="00D76660" w:rsidRDefault="00951E00">
            <w:pPr>
              <w:spacing w:line="240" w:lineRule="auto"/>
              <w:jc w:val="center"/>
              <w:rPr>
                <w:b/>
              </w:rPr>
            </w:pPr>
            <w:r>
              <w:rPr>
                <w:b/>
              </w:rPr>
              <w:t>Kişisel Veri İşleme Amaçları</w:t>
            </w:r>
          </w:p>
        </w:tc>
      </w:tr>
      <w:tr w:rsidR="00D76660" w14:paraId="66094576" w14:textId="77777777" w:rsidTr="00F62D61">
        <w:tc>
          <w:tcPr>
            <w:tcW w:w="3109" w:type="dxa"/>
            <w:tcBorders>
              <w:top w:val="single" w:sz="8" w:space="0" w:color="434343"/>
            </w:tcBorders>
            <w:shd w:val="clear" w:color="auto" w:fill="auto"/>
            <w:tcMar>
              <w:top w:w="100" w:type="dxa"/>
              <w:left w:w="100" w:type="dxa"/>
              <w:bottom w:w="100" w:type="dxa"/>
              <w:right w:w="100" w:type="dxa"/>
            </w:tcMar>
          </w:tcPr>
          <w:p w14:paraId="21250D2C" w14:textId="77777777" w:rsidR="00D76660" w:rsidRDefault="00951E00">
            <w:pPr>
              <w:widowControl w:val="0"/>
              <w:numPr>
                <w:ilvl w:val="0"/>
                <w:numId w:val="4"/>
              </w:numPr>
              <w:spacing w:line="240" w:lineRule="auto"/>
            </w:pPr>
            <w:r>
              <w:t>Maaş Bilgisi</w:t>
            </w:r>
          </w:p>
        </w:tc>
        <w:tc>
          <w:tcPr>
            <w:tcW w:w="6146" w:type="dxa"/>
            <w:tcBorders>
              <w:top w:val="single" w:sz="8" w:space="0" w:color="434343"/>
            </w:tcBorders>
            <w:shd w:val="clear" w:color="auto" w:fill="auto"/>
            <w:tcMar>
              <w:top w:w="100" w:type="dxa"/>
              <w:left w:w="100" w:type="dxa"/>
              <w:bottom w:w="100" w:type="dxa"/>
              <w:right w:w="100" w:type="dxa"/>
            </w:tcMar>
          </w:tcPr>
          <w:p w14:paraId="25771FBC" w14:textId="77777777" w:rsidR="00D76660" w:rsidRDefault="00951E00">
            <w:pPr>
              <w:widowControl w:val="0"/>
              <w:jc w:val="both"/>
            </w:pPr>
            <w:r>
              <w:t>Çalışan Adayı/Stajyer/Öğrenci Seçme ve Yerleştirme Süreçlerinin Yürütülmesi, Çalışan Adaylarının Başvuru Süreçlerinin Yürütülmesi, İnsan Kaynakları Süreçlerinin Planlanması, Sözleşme Süreçlerinin Yürütülmesi</w:t>
            </w:r>
          </w:p>
        </w:tc>
      </w:tr>
      <w:tr w:rsidR="00D76660" w14:paraId="70A43EFC" w14:textId="77777777" w:rsidTr="00F62D61">
        <w:tc>
          <w:tcPr>
            <w:tcW w:w="3109" w:type="dxa"/>
            <w:shd w:val="clear" w:color="auto" w:fill="CFE2F3"/>
            <w:tcMar>
              <w:top w:w="100" w:type="dxa"/>
              <w:left w:w="100" w:type="dxa"/>
              <w:bottom w:w="100" w:type="dxa"/>
              <w:right w:w="100" w:type="dxa"/>
            </w:tcMar>
          </w:tcPr>
          <w:p w14:paraId="0CBABBBA" w14:textId="77777777" w:rsidR="00D76660" w:rsidRDefault="00951E00">
            <w:pPr>
              <w:spacing w:line="240" w:lineRule="auto"/>
            </w:pPr>
            <w:r>
              <w:rPr>
                <w:b/>
              </w:rPr>
              <w:t>Kişisel Verilerin İşlenmesinin Hukuki Sebepleri</w:t>
            </w:r>
          </w:p>
        </w:tc>
        <w:tc>
          <w:tcPr>
            <w:tcW w:w="6146" w:type="dxa"/>
            <w:shd w:val="clear" w:color="auto" w:fill="auto"/>
            <w:tcMar>
              <w:top w:w="100" w:type="dxa"/>
              <w:left w:w="100" w:type="dxa"/>
              <w:bottom w:w="100" w:type="dxa"/>
              <w:right w:w="100" w:type="dxa"/>
            </w:tcMar>
          </w:tcPr>
          <w:p w14:paraId="72C08BB6" w14:textId="77777777" w:rsidR="00D76660" w:rsidRDefault="00951E00">
            <w:pPr>
              <w:jc w:val="both"/>
            </w:pPr>
            <w:r>
              <w:t xml:space="preserve">Kişisel verileriniz, Asil Çelik tarafından yukarıda sayılan amaçların gerçekleştirilmesi için ilgili mevzuat ve KVKK’nın 5’inci maddesinde belirtilen; </w:t>
            </w:r>
          </w:p>
          <w:p w14:paraId="5FBCA759" w14:textId="77777777" w:rsidR="00D76660" w:rsidRDefault="00951E00">
            <w:pPr>
              <w:numPr>
                <w:ilvl w:val="0"/>
                <w:numId w:val="7"/>
              </w:numPr>
              <w:jc w:val="both"/>
            </w:pPr>
            <w:r>
              <w:t>Bir sözleşmenin kurulması veya ifasıyla doğrudan doğruya ilgili olması kaydıyla, sözleşmenin taraflarına ait kişisel verilerin işlenmesinin gerekli olması,</w:t>
            </w:r>
          </w:p>
          <w:p w14:paraId="62E46FDC" w14:textId="27F945BB" w:rsidR="00D76660" w:rsidRDefault="00951E00" w:rsidP="00136728">
            <w:pPr>
              <w:numPr>
                <w:ilvl w:val="0"/>
                <w:numId w:val="7"/>
              </w:numPr>
              <w:jc w:val="both"/>
            </w:pPr>
            <w:r>
              <w:t>İlgili kişinin temel hak ve özgürlüklerine zarar vermemek kaydıyla, veri sorumlusunun meşru menfaatleri için veri işlenmesinin zorunlu olması</w:t>
            </w:r>
            <w:r w:rsidR="00136728">
              <w:t xml:space="preserve"> </w:t>
            </w:r>
            <w:r>
              <w:t>hukuki sebeplerine dayanılarak işlenmektedir.</w:t>
            </w:r>
          </w:p>
        </w:tc>
      </w:tr>
      <w:tr w:rsidR="00D76660" w14:paraId="3928F261" w14:textId="77777777" w:rsidTr="00F62D61">
        <w:tc>
          <w:tcPr>
            <w:tcW w:w="3109" w:type="dxa"/>
            <w:shd w:val="clear" w:color="auto" w:fill="CFE2F3"/>
            <w:tcMar>
              <w:top w:w="100" w:type="dxa"/>
              <w:left w:w="100" w:type="dxa"/>
              <w:bottom w:w="100" w:type="dxa"/>
              <w:right w:w="100" w:type="dxa"/>
            </w:tcMar>
          </w:tcPr>
          <w:p w14:paraId="6811313F" w14:textId="20F4D8DF" w:rsidR="00D76660" w:rsidRDefault="00951E00" w:rsidP="00C210F0">
            <w:pPr>
              <w:spacing w:after="200" w:line="240" w:lineRule="auto"/>
            </w:pPr>
            <w:r>
              <w:rPr>
                <w:b/>
              </w:rPr>
              <w:t>Kişisel</w:t>
            </w:r>
            <w:r w:rsidR="00C210F0">
              <w:rPr>
                <w:b/>
              </w:rPr>
              <w:t xml:space="preserve"> </w:t>
            </w:r>
            <w:r>
              <w:rPr>
                <w:b/>
              </w:rPr>
              <w:t>Verileri Toplama Yöntemleri</w:t>
            </w:r>
          </w:p>
        </w:tc>
        <w:tc>
          <w:tcPr>
            <w:tcW w:w="6146" w:type="dxa"/>
            <w:shd w:val="clear" w:color="auto" w:fill="auto"/>
            <w:tcMar>
              <w:top w:w="100" w:type="dxa"/>
              <w:left w:w="100" w:type="dxa"/>
              <w:bottom w:w="100" w:type="dxa"/>
              <w:right w:w="100" w:type="dxa"/>
            </w:tcMar>
          </w:tcPr>
          <w:p w14:paraId="769B26B5" w14:textId="77777777" w:rsidR="00D76660" w:rsidRDefault="00951E00">
            <w:pPr>
              <w:jc w:val="both"/>
              <w:rPr>
                <w:highlight w:val="white"/>
              </w:rPr>
            </w:pPr>
            <w:r>
              <w:t>Yukarıda belirtilen kişisel verileriniz</w:t>
            </w:r>
            <w:r>
              <w:rPr>
                <w:highlight w:val="white"/>
              </w:rPr>
              <w:t>, basılı ve elektronik formlar vasıtasıyla toplanmaktadır.</w:t>
            </w:r>
          </w:p>
        </w:tc>
      </w:tr>
    </w:tbl>
    <w:p w14:paraId="72E73A31" w14:textId="77777777" w:rsidR="00D76660" w:rsidRDefault="00D76660">
      <w:pPr>
        <w:spacing w:after="200"/>
        <w:jc w:val="both"/>
      </w:pPr>
    </w:p>
    <w:p w14:paraId="2BB06A87" w14:textId="77777777" w:rsidR="00D76660" w:rsidRDefault="00951E00">
      <w:pPr>
        <w:spacing w:after="200"/>
        <w:jc w:val="both"/>
        <w:rPr>
          <w:b/>
          <w:highlight w:val="white"/>
        </w:rPr>
      </w:pPr>
      <w:r>
        <w:rPr>
          <w:b/>
          <w:highlight w:val="white"/>
        </w:rPr>
        <w:t>Kişisel Verileriniz Yurt İçinde Kimlere ve Hangi Amaçlarla Aktarılabilecektir?</w:t>
      </w:r>
    </w:p>
    <w:p w14:paraId="29F39948" w14:textId="77777777" w:rsidR="00D76660" w:rsidRDefault="00951E00">
      <w:pPr>
        <w:jc w:val="both"/>
      </w:pPr>
      <w:r>
        <w:t xml:space="preserve">Kişisel verileriniz, yasal düzenlemenin öngördüğü kapsamda faaliyetlerin mevzuata uygun yürütülmesi ile yetkili kişi, kurum ve kuruluşlara bilgi verilmesi amaçlarıyla </w:t>
      </w:r>
      <w:r>
        <w:rPr>
          <w:b/>
        </w:rPr>
        <w:t>Yetkili Kamu Kurum ve Kuruluşları</w:t>
      </w:r>
      <w:r>
        <w:t>’na aktarılabilecektir.</w:t>
      </w:r>
    </w:p>
    <w:p w14:paraId="014C29A4" w14:textId="77777777" w:rsidR="0003693F" w:rsidRDefault="0003693F">
      <w:pPr>
        <w:jc w:val="both"/>
        <w:rPr>
          <w:highlight w:val="white"/>
        </w:rPr>
      </w:pPr>
    </w:p>
    <w:p w14:paraId="61E61AD2" w14:textId="23E3D337" w:rsidR="0003693F" w:rsidRDefault="0003693F">
      <w:pPr>
        <w:jc w:val="both"/>
        <w:rPr>
          <w:color w:val="333333"/>
          <w:shd w:val="clear" w:color="auto" w:fill="FFFFFF"/>
        </w:rPr>
      </w:pPr>
      <w:r w:rsidRPr="00256CF2">
        <w:rPr>
          <w:highlight w:val="white"/>
        </w:rPr>
        <w:t>Kişisel Verileriniz,</w:t>
      </w:r>
      <w:r w:rsidR="00790BF1">
        <w:rPr>
          <w:highlight w:val="white"/>
        </w:rPr>
        <w:t xml:space="preserve"> </w:t>
      </w:r>
      <w:r w:rsidR="002D4706" w:rsidRPr="00F62D61">
        <w:rPr>
          <w:shd w:val="clear" w:color="auto" w:fill="FFFFFF"/>
        </w:rPr>
        <w:t>kariyer portalları aracılığıyla işe alım süreçlerinin yürütülmesi, üçüncü taraflardan hizmet alımı süreçlerinin yürütülmesi (örneğin, kişilik envanteri yapılması için bu konuda hizmet veren firmalardan destek alınması), iş ortakları ve tedarikçi ilişkilerinin yönetilmesi amacıyla ilgili kurum ve kuruluşlara aktarılabilecektir.</w:t>
      </w:r>
      <w:r w:rsidR="002D4706" w:rsidRPr="002D4706">
        <w:rPr>
          <w:color w:val="333333"/>
          <w:shd w:val="clear" w:color="auto" w:fill="FFFFFF"/>
        </w:rPr>
        <w:t xml:space="preserve"> </w:t>
      </w:r>
    </w:p>
    <w:p w14:paraId="539FC481" w14:textId="77777777" w:rsidR="002D4706" w:rsidRDefault="002D4706">
      <w:pPr>
        <w:jc w:val="both"/>
        <w:rPr>
          <w:color w:val="333333"/>
          <w:shd w:val="clear" w:color="auto" w:fill="FFFFFF"/>
        </w:rPr>
      </w:pPr>
    </w:p>
    <w:p w14:paraId="5285FB38" w14:textId="77777777" w:rsidR="00FD5D02" w:rsidRDefault="00FD5D02" w:rsidP="00243952">
      <w:pPr>
        <w:jc w:val="both"/>
        <w:rPr>
          <w:shd w:val="clear" w:color="auto" w:fill="FFFFFF"/>
        </w:rPr>
      </w:pPr>
    </w:p>
    <w:p w14:paraId="3342627B" w14:textId="5E85EB60" w:rsidR="00243952" w:rsidRDefault="002D4706" w:rsidP="00243952">
      <w:pPr>
        <w:jc w:val="both"/>
      </w:pPr>
      <w:r w:rsidRPr="00F62D61">
        <w:rPr>
          <w:shd w:val="clear" w:color="auto" w:fill="FFFFFF"/>
        </w:rPr>
        <w:t xml:space="preserve">Kişisel Verileriniz, </w:t>
      </w:r>
      <w:r w:rsidR="00243952" w:rsidRPr="00256CF2">
        <w:t>Çalışan Adayının yapmış olduğu iş başvurusunun, konuyla ilgili Çalışan Adayının açık rızasının bulunması halinde, Hissedarlar,</w:t>
      </w:r>
      <w:r w:rsidR="006F3702" w:rsidRPr="00256CF2">
        <w:t xml:space="preserve"> Çelik Holding A.Ş. </w:t>
      </w:r>
      <w:r w:rsidR="00B704B6" w:rsidRPr="00256CF2">
        <w:t>GÜRİŞ</w:t>
      </w:r>
      <w:r w:rsidR="006F3702" w:rsidRPr="00256CF2">
        <w:t xml:space="preserve"> </w:t>
      </w:r>
      <w:r w:rsidR="00B704B6" w:rsidRPr="00256CF2">
        <w:t>ve DİLER Holding</w:t>
      </w:r>
      <w:r w:rsidR="006F3702" w:rsidRPr="00256CF2">
        <w:t xml:space="preserve"> altında b</w:t>
      </w:r>
      <w:r w:rsidR="00243952" w:rsidRPr="00256CF2">
        <w:t>ağlı ortaklıklarımız ve/veya doğrudan/dolaylı iştiraklerimiz, iş ortaklarımızca değerlendirilebilmesi amacıyla bu kişiler veya şirketlere aktarılabilecektir</w:t>
      </w:r>
      <w:r w:rsidR="00243952">
        <w:t xml:space="preserve">. </w:t>
      </w:r>
    </w:p>
    <w:p w14:paraId="14C8C574" w14:textId="77777777" w:rsidR="006F3702" w:rsidRDefault="00243952" w:rsidP="00243952">
      <w:pPr>
        <w:jc w:val="both"/>
      </w:pPr>
      <w:r>
        <w:t xml:space="preserve"> </w:t>
      </w:r>
    </w:p>
    <w:p w14:paraId="754BB287" w14:textId="77777777" w:rsidR="002D4706" w:rsidRPr="00256CF2" w:rsidRDefault="00243952" w:rsidP="00243952">
      <w:pPr>
        <w:jc w:val="both"/>
        <w:rPr>
          <w:highlight w:val="white"/>
        </w:rPr>
      </w:pPr>
      <w:r w:rsidRPr="000371E1">
        <w:t xml:space="preserve">Kişisel verileriniz, referans olarak gösterdiğiniz kişilerle teyitleşmek amacıyla söz konusu kişilere aktarılabilecektir. </w:t>
      </w:r>
    </w:p>
    <w:p w14:paraId="740CD881" w14:textId="77777777" w:rsidR="00D76660" w:rsidRDefault="00D76660">
      <w:pPr>
        <w:jc w:val="both"/>
        <w:rPr>
          <w:highlight w:val="white"/>
        </w:rPr>
      </w:pPr>
    </w:p>
    <w:p w14:paraId="2BDAC99F" w14:textId="77777777" w:rsidR="00D76660" w:rsidRDefault="00951E00">
      <w:pPr>
        <w:spacing w:after="200"/>
        <w:jc w:val="both"/>
        <w:rPr>
          <w:b/>
        </w:rPr>
      </w:pPr>
      <w:r>
        <w:rPr>
          <w:b/>
        </w:rPr>
        <w:t>Kişisel Verileriniz Yurt Dışına Aktarılıyor mu?</w:t>
      </w:r>
    </w:p>
    <w:p w14:paraId="03759CE0" w14:textId="77777777" w:rsidR="00D76660" w:rsidRDefault="00951E00">
      <w:pPr>
        <w:jc w:val="both"/>
      </w:pPr>
      <w:r>
        <w:t>Kişisel verileriniz, yurt dışına aktarılmamaktadır.</w:t>
      </w:r>
    </w:p>
    <w:p w14:paraId="520FF51F" w14:textId="77777777" w:rsidR="00D76660" w:rsidRDefault="00D76660">
      <w:pPr>
        <w:jc w:val="both"/>
      </w:pPr>
    </w:p>
    <w:p w14:paraId="493B857F" w14:textId="77777777" w:rsidR="00D76660" w:rsidRDefault="00951E00">
      <w:pPr>
        <w:jc w:val="both"/>
        <w:rPr>
          <w:b/>
        </w:rPr>
      </w:pPr>
      <w:r>
        <w:rPr>
          <w:b/>
        </w:rPr>
        <w:t>Kişisel Verileriniz Ne Kadar Süre ile Saklanır?</w:t>
      </w:r>
    </w:p>
    <w:p w14:paraId="0B7D2DCF" w14:textId="77777777" w:rsidR="00D76660" w:rsidRDefault="00D76660">
      <w:pPr>
        <w:jc w:val="both"/>
      </w:pPr>
    </w:p>
    <w:p w14:paraId="1FBB849E" w14:textId="1B5F3CB3" w:rsidR="00537241" w:rsidRDefault="00537241">
      <w:pPr>
        <w:jc w:val="both"/>
      </w:pPr>
      <w:r>
        <w:t>Kişisel verileriniz mevzuatta ön</w:t>
      </w:r>
      <w:r w:rsidRPr="00624E17">
        <w:t xml:space="preserve">görülen süreler </w:t>
      </w:r>
      <w:r>
        <w:t xml:space="preserve">ile Kişisel Verileri Saklama ve İmha Politikasında belirtilen süre </w:t>
      </w:r>
      <w:r w:rsidRPr="00624E17">
        <w:t>boyunca</w:t>
      </w:r>
      <w:r>
        <w:t xml:space="preserve"> saklanmaktadır.</w:t>
      </w:r>
      <w:r w:rsidR="004A27E7">
        <w:t xml:space="preserve"> </w:t>
      </w:r>
    </w:p>
    <w:p w14:paraId="7B4F9AB4" w14:textId="77777777" w:rsidR="00D76660" w:rsidRDefault="00D76660">
      <w:pPr>
        <w:jc w:val="both"/>
      </w:pPr>
    </w:p>
    <w:p w14:paraId="37EEEC7E" w14:textId="77777777" w:rsidR="00D76660" w:rsidRDefault="00951E00">
      <w:pPr>
        <w:spacing w:after="200"/>
        <w:jc w:val="both"/>
        <w:rPr>
          <w:b/>
        </w:rPr>
      </w:pPr>
      <w:r>
        <w:rPr>
          <w:b/>
        </w:rPr>
        <w:t>İlgili Kişi Olarak Haklarınız Nelerdir?</w:t>
      </w:r>
    </w:p>
    <w:p w14:paraId="63F37669" w14:textId="77777777" w:rsidR="00D76660" w:rsidRDefault="00951E00">
      <w:pPr>
        <w:spacing w:after="200"/>
        <w:jc w:val="both"/>
      </w:pPr>
      <w:r>
        <w:t>Kişisel verilerinize ilişkin;</w:t>
      </w:r>
    </w:p>
    <w:p w14:paraId="0E1295C8" w14:textId="77777777" w:rsidR="00D76660" w:rsidRDefault="00951E00">
      <w:pPr>
        <w:numPr>
          <w:ilvl w:val="0"/>
          <w:numId w:val="1"/>
        </w:numPr>
        <w:jc w:val="both"/>
      </w:pPr>
      <w:r>
        <w:t>Kişisel verilerinizin işlenip işlenmediğini öğrenme,</w:t>
      </w:r>
    </w:p>
    <w:p w14:paraId="7A08C1E4" w14:textId="77777777" w:rsidR="00D76660" w:rsidRDefault="00951E00">
      <w:pPr>
        <w:numPr>
          <w:ilvl w:val="0"/>
          <w:numId w:val="1"/>
        </w:numPr>
        <w:jc w:val="both"/>
      </w:pPr>
      <w:r>
        <w:t>Kişisel verileriniz işlenmişse buna ilişkin bilgi talep etme,</w:t>
      </w:r>
    </w:p>
    <w:p w14:paraId="3D03366C" w14:textId="77777777" w:rsidR="00D76660" w:rsidRDefault="00951E00">
      <w:pPr>
        <w:numPr>
          <w:ilvl w:val="0"/>
          <w:numId w:val="9"/>
        </w:numPr>
        <w:jc w:val="both"/>
      </w:pPr>
      <w:r>
        <w:t>Kişisel verilerin işlenme amacını ve bunların amacına uygun kullanılıp kullanılmadığını öğrenme,</w:t>
      </w:r>
    </w:p>
    <w:p w14:paraId="3F4BAAF8" w14:textId="77777777" w:rsidR="00D76660" w:rsidRDefault="00951E00">
      <w:pPr>
        <w:numPr>
          <w:ilvl w:val="0"/>
          <w:numId w:val="9"/>
        </w:numPr>
        <w:jc w:val="both"/>
      </w:pPr>
      <w:r>
        <w:t>Yurt içinde veya yurt dışında kişisel verilerinizin aktarıldığı üçüncü kişileri bilme,</w:t>
      </w:r>
    </w:p>
    <w:p w14:paraId="54EACED9" w14:textId="77777777" w:rsidR="00D76660" w:rsidRDefault="00951E00">
      <w:pPr>
        <w:numPr>
          <w:ilvl w:val="0"/>
          <w:numId w:val="9"/>
        </w:numPr>
        <w:jc w:val="both"/>
      </w:pPr>
      <w:r>
        <w:t>Kişisel verilerinizin eksik veya yanlış işlenmiş olması halinde bunların düzeltilmesini isteme,</w:t>
      </w:r>
    </w:p>
    <w:p w14:paraId="4F0E441B" w14:textId="77777777" w:rsidR="00D76660" w:rsidRDefault="00951E00">
      <w:pPr>
        <w:numPr>
          <w:ilvl w:val="0"/>
          <w:numId w:val="9"/>
        </w:numPr>
        <w:jc w:val="both"/>
      </w:pPr>
      <w:r>
        <w:t>KVKK mevzuatında öngörülen şartlar çerçevesinde kişisel verilerinizin silinmesini veya yok edilmesini isteme,</w:t>
      </w:r>
    </w:p>
    <w:p w14:paraId="1BC72CCF" w14:textId="0C39B89F" w:rsidR="00D76660" w:rsidRDefault="00951E00" w:rsidP="00F62D61">
      <w:pPr>
        <w:numPr>
          <w:ilvl w:val="0"/>
          <w:numId w:val="9"/>
        </w:numPr>
        <w:jc w:val="both"/>
      </w:pPr>
      <w:r>
        <w:t>Eksik veya yanlış verilerin düzeltilmesi ile kişisel verilerinizin silinmesi veya yok</w:t>
      </w:r>
      <w:r w:rsidR="00136728">
        <w:t xml:space="preserve"> </w:t>
      </w:r>
      <w:r>
        <w:t>edilmesini talep ettiğinizde, bu durumun kişisel verilerinizi aktardığımız üçüncü kişilere bildirilmesini isteme ve</w:t>
      </w:r>
      <w:r w:rsidR="00830EEB">
        <w:t xml:space="preserve"> k</w:t>
      </w:r>
      <w:r>
        <w:t>işisel verilerin kanuna aykırı olarak işlenmesi sebebiyle zarara uğramanız halinde bu zararın giderilmesini talep etme</w:t>
      </w:r>
      <w:r w:rsidR="00E51DD2">
        <w:t xml:space="preserve"> </w:t>
      </w:r>
      <w:r>
        <w:t xml:space="preserve">haklarına sahipsiniz. </w:t>
      </w:r>
    </w:p>
    <w:p w14:paraId="3D85E0AD" w14:textId="77777777" w:rsidR="00830EEB" w:rsidRDefault="00830EEB">
      <w:pPr>
        <w:jc w:val="both"/>
        <w:rPr>
          <w:b/>
        </w:rPr>
      </w:pPr>
    </w:p>
    <w:p w14:paraId="430EB101" w14:textId="77777777" w:rsidR="00D76660" w:rsidRDefault="00951E00">
      <w:pPr>
        <w:jc w:val="both"/>
        <w:rPr>
          <w:b/>
        </w:rPr>
      </w:pPr>
      <w:r>
        <w:rPr>
          <w:b/>
        </w:rPr>
        <w:t xml:space="preserve">Haklarınızı Nasıl Kullanabilirsiniz? </w:t>
      </w:r>
    </w:p>
    <w:p w14:paraId="25A948DC" w14:textId="77777777" w:rsidR="00D76660" w:rsidRDefault="00D76660">
      <w:pPr>
        <w:jc w:val="both"/>
        <w:rPr>
          <w:b/>
        </w:rPr>
      </w:pPr>
    </w:p>
    <w:p w14:paraId="6A5CDD10" w14:textId="77777777" w:rsidR="00D76660" w:rsidRDefault="00951E00">
      <w:pPr>
        <w:spacing w:line="240" w:lineRule="auto"/>
        <w:jc w:val="both"/>
        <w:rPr>
          <w:highlight w:val="white"/>
        </w:rPr>
      </w:pPr>
      <w:r>
        <w:rPr>
          <w:highlight w:val="white"/>
        </w:rPr>
        <w:t>Kişisel verilerinize ilişkin başvuru ve taleplerinizi,</w:t>
      </w:r>
    </w:p>
    <w:p w14:paraId="0799910C" w14:textId="77777777" w:rsidR="00D76660" w:rsidRDefault="00951E00">
      <w:pPr>
        <w:numPr>
          <w:ilvl w:val="0"/>
          <w:numId w:val="3"/>
        </w:numPr>
        <w:spacing w:before="240"/>
        <w:jc w:val="both"/>
      </w:pPr>
      <w:r>
        <w:t>Islak imzalı dilekçeniz ve kimlik fotokopisi ile Gemiç Mahallesi, Gemiç Sokak No: 183 Orhangazi, Bursa/Türkiye adresine göndererek,</w:t>
      </w:r>
    </w:p>
    <w:p w14:paraId="295E31DB" w14:textId="617779DD" w:rsidR="00D76660" w:rsidRDefault="00951E00">
      <w:pPr>
        <w:numPr>
          <w:ilvl w:val="0"/>
          <w:numId w:val="3"/>
        </w:numPr>
        <w:jc w:val="both"/>
      </w:pPr>
      <w:r>
        <w:t>Geçerli bir kimlik belgesi ile birlikte Asil Çelik San</w:t>
      </w:r>
      <w:r w:rsidR="005F1387">
        <w:t>ayi</w:t>
      </w:r>
      <w:r>
        <w:t xml:space="preserve"> ve Tic</w:t>
      </w:r>
      <w:r w:rsidR="005F1387">
        <w:t>aret</w:t>
      </w:r>
      <w:r>
        <w:t xml:space="preserve"> A.Ş</w:t>
      </w:r>
      <w:r>
        <w:rPr>
          <w:b/>
        </w:rPr>
        <w:t>.’</w:t>
      </w:r>
      <w:r>
        <w:t xml:space="preserve">ye bizzat başvurarak, </w:t>
      </w:r>
    </w:p>
    <w:p w14:paraId="41E1A6F4" w14:textId="3F8B0DA5" w:rsidR="00FD5D02" w:rsidRDefault="00951E00">
      <w:pPr>
        <w:numPr>
          <w:ilvl w:val="0"/>
          <w:numId w:val="3"/>
        </w:numPr>
        <w:jc w:val="both"/>
        <w:rPr>
          <w:color w:val="434343"/>
        </w:rPr>
      </w:pPr>
      <w:r>
        <w:t>Mobil imza veya güvenli elektronik imza ile</w:t>
      </w:r>
      <w:r>
        <w:rPr>
          <w:highlight w:val="white"/>
        </w:rPr>
        <w:t xml:space="preserve"> imzalayıp</w:t>
      </w:r>
      <w:r>
        <w:rPr>
          <w:color w:val="434343"/>
          <w:highlight w:val="white"/>
        </w:rPr>
        <w:t xml:space="preserve"> </w:t>
      </w:r>
      <w:r>
        <w:rPr>
          <w:color w:val="1155CC"/>
          <w:highlight w:val="white"/>
        </w:rPr>
        <w:t>kvkk@</w:t>
      </w:r>
      <w:r w:rsidR="004C3CFD">
        <w:rPr>
          <w:color w:val="1155CC"/>
          <w:highlight w:val="white"/>
        </w:rPr>
        <w:t>asilcelik.com.tr</w:t>
      </w:r>
      <w:r>
        <w:rPr>
          <w:color w:val="434343"/>
          <w:highlight w:val="white"/>
        </w:rPr>
        <w:t xml:space="preserve"> </w:t>
      </w:r>
      <w:r>
        <w:rPr>
          <w:highlight w:val="white"/>
        </w:rPr>
        <w:t>ad</w:t>
      </w:r>
      <w:r>
        <w:t>resine e-posta gönderilerek,</w:t>
      </w:r>
    </w:p>
    <w:p w14:paraId="790367A3" w14:textId="77777777" w:rsidR="00FD5D02" w:rsidRPr="00F62D61" w:rsidRDefault="00FD5D02" w:rsidP="00F62D61">
      <w:pPr>
        <w:ind w:left="720"/>
        <w:jc w:val="both"/>
        <w:rPr>
          <w:color w:val="434343"/>
        </w:rPr>
      </w:pPr>
    </w:p>
    <w:p w14:paraId="12ABBF52" w14:textId="77777777" w:rsidR="00FD5D02" w:rsidRPr="00F62D61" w:rsidRDefault="00FD5D02" w:rsidP="00F62D61">
      <w:pPr>
        <w:spacing w:after="240"/>
        <w:ind w:left="720"/>
        <w:jc w:val="both"/>
        <w:rPr>
          <w:color w:val="434343"/>
        </w:rPr>
      </w:pPr>
    </w:p>
    <w:p w14:paraId="1166495E" w14:textId="25E4D53A" w:rsidR="00D76660" w:rsidRDefault="00951E00" w:rsidP="00F62D61">
      <w:pPr>
        <w:numPr>
          <w:ilvl w:val="0"/>
          <w:numId w:val="3"/>
        </w:numPr>
        <w:spacing w:after="240"/>
        <w:jc w:val="both"/>
      </w:pPr>
      <w:r>
        <w:t>Kayıtlı elektronik posta (KEP) adresi ve güvenli elektronik imza ya da mobil imza kullanmak suretiyle</w:t>
      </w:r>
      <w:r>
        <w:rPr>
          <w:color w:val="434343"/>
        </w:rPr>
        <w:t xml:space="preserve"> </w:t>
      </w:r>
      <w:r>
        <w:rPr>
          <w:color w:val="1155CC"/>
          <w:highlight w:val="white"/>
        </w:rPr>
        <w:t>asilcelik@hs01.kep.tr</w:t>
      </w:r>
      <w:r>
        <w:rPr>
          <w:color w:val="434343"/>
          <w:highlight w:val="white"/>
        </w:rPr>
        <w:t xml:space="preserve"> </w:t>
      </w:r>
      <w:r>
        <w:t>kayıtlı elektronik posta adresimize göndererek</w:t>
      </w:r>
      <w:r w:rsidR="005F1387">
        <w:t xml:space="preserve"> </w:t>
      </w:r>
      <w:r>
        <w:t>Asil Çelik San</w:t>
      </w:r>
      <w:r w:rsidR="005F1387">
        <w:t>ayi</w:t>
      </w:r>
      <w:r>
        <w:t xml:space="preserve"> ve Tic</w:t>
      </w:r>
      <w:r w:rsidR="005F1387">
        <w:t>aret</w:t>
      </w:r>
      <w:r>
        <w:t xml:space="preserve"> A.Ş</w:t>
      </w:r>
      <w:r w:rsidRPr="005F1387">
        <w:rPr>
          <w:b/>
        </w:rPr>
        <w:t>.’</w:t>
      </w:r>
      <w:r>
        <w:t>ye iletebilirsiniz.</w:t>
      </w:r>
    </w:p>
    <w:p w14:paraId="1C196122" w14:textId="77777777" w:rsidR="00D76660" w:rsidRDefault="00951E00">
      <w:pPr>
        <w:jc w:val="both"/>
      </w:pPr>
      <w:r>
        <w:t>Yetkisiz üçüncü kişilerin başkası adına yaptığı talepler değerlendirmeye alınmayacaktır.</w:t>
      </w:r>
    </w:p>
    <w:p w14:paraId="14B021DB" w14:textId="77777777" w:rsidR="00E57478" w:rsidRDefault="00E57478">
      <w:pPr>
        <w:jc w:val="both"/>
      </w:pPr>
    </w:p>
    <w:p w14:paraId="249A26CF" w14:textId="77777777" w:rsidR="00E57478" w:rsidRDefault="00E57478" w:rsidP="00E57478">
      <w:pPr>
        <w:pStyle w:val="Balk1"/>
        <w:spacing w:before="0" w:after="200"/>
        <w:jc w:val="both"/>
        <w:rPr>
          <w:sz w:val="22"/>
          <w:szCs w:val="22"/>
        </w:rPr>
      </w:pPr>
      <w:bookmarkStart w:id="1" w:name="_41mghml" w:colFirst="0" w:colLast="0"/>
      <w:bookmarkStart w:id="2" w:name="_1fob9te" w:colFirst="0" w:colLast="0"/>
      <w:bookmarkEnd w:id="1"/>
      <w:bookmarkEnd w:id="2"/>
      <w:r>
        <w:rPr>
          <w:b/>
          <w:sz w:val="22"/>
          <w:szCs w:val="22"/>
        </w:rPr>
        <w:t>Kişisel Verilerinizin İşlenmesine İlişkin Talepleriniz Ne Kadar Sürede Cevaplanır?</w:t>
      </w:r>
    </w:p>
    <w:p w14:paraId="48CFAB77" w14:textId="77777777" w:rsidR="00E57478" w:rsidRPr="0017439D" w:rsidRDefault="00E57478" w:rsidP="00E57478">
      <w:pPr>
        <w:rPr>
          <w:b/>
          <w:sz w:val="8"/>
          <w:szCs w:val="20"/>
        </w:rPr>
      </w:pPr>
    </w:p>
    <w:p w14:paraId="61F1CD05" w14:textId="77777777" w:rsidR="00E57478" w:rsidRDefault="00E57478" w:rsidP="00E57478">
      <w:pPr>
        <w:spacing w:line="360" w:lineRule="auto"/>
        <w:jc w:val="both"/>
      </w:pPr>
      <w:r>
        <w:t xml:space="preserve">Kişisel verilerinize ilişkin hak talepleriniz değerlendirilerek, bize ulaştığı tarihten itibaren en geç 30 gün içerisinde cevaplanır. Başvurunuzun olumsuz değerlendirilmesi halinde gerekçeli ret sebepleri başvuruda belirttiğiniz adrese elektronik posta veya posta yolu başta olmak üzere </w:t>
      </w:r>
      <w:hyperlink r:id="rId10" w:history="1">
        <w:r w:rsidRPr="00A75F4C">
          <w:rPr>
            <w:rStyle w:val="Kpr"/>
          </w:rPr>
          <w:t>www.asilcelik.com.tr</w:t>
        </w:r>
      </w:hyperlink>
      <w:r>
        <w:t xml:space="preserve"> adresinde bulunan İlgili Kişi Başvuru Formunda yer alan başvurunuza cevap yöntemlerinden seçilen usullerinden biri ile gönderilir.</w:t>
      </w:r>
    </w:p>
    <w:p w14:paraId="14531C06" w14:textId="77777777" w:rsidR="00D76660" w:rsidRDefault="00D76660">
      <w:pPr>
        <w:jc w:val="both"/>
        <w:rPr>
          <w:color w:val="434343"/>
          <w:highlight w:val="white"/>
        </w:rPr>
      </w:pPr>
    </w:p>
    <w:p w14:paraId="5366D889" w14:textId="77777777" w:rsidR="00D76660" w:rsidRDefault="00D76660">
      <w:pPr>
        <w:spacing w:after="200"/>
        <w:jc w:val="both"/>
        <w:rPr>
          <w:color w:val="434343"/>
        </w:rPr>
      </w:pPr>
    </w:p>
    <w:p w14:paraId="2B8DEF1D" w14:textId="77777777" w:rsidR="00D76660" w:rsidRDefault="00D76660">
      <w:pPr>
        <w:rPr>
          <w:color w:val="434343"/>
        </w:rPr>
      </w:pPr>
    </w:p>
    <w:sectPr w:rsidR="00D76660" w:rsidSect="0020756C">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3A2F3" w14:textId="77777777" w:rsidR="0004047F" w:rsidRDefault="0004047F">
      <w:pPr>
        <w:spacing w:line="240" w:lineRule="auto"/>
      </w:pPr>
      <w:r>
        <w:separator/>
      </w:r>
    </w:p>
  </w:endnote>
  <w:endnote w:type="continuationSeparator" w:id="0">
    <w:p w14:paraId="6560D314" w14:textId="77777777" w:rsidR="0004047F" w:rsidRDefault="00040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304E" w14:textId="77777777" w:rsidR="004A27E7" w:rsidRDefault="004A27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6F78" w14:textId="77777777" w:rsidR="004A27E7" w:rsidRDefault="004A27E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6E65" w14:textId="77777777" w:rsidR="004A27E7" w:rsidRDefault="004A27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2BFDF" w14:textId="77777777" w:rsidR="0004047F" w:rsidRDefault="0004047F">
      <w:pPr>
        <w:spacing w:line="240" w:lineRule="auto"/>
      </w:pPr>
      <w:r>
        <w:separator/>
      </w:r>
    </w:p>
  </w:footnote>
  <w:footnote w:type="continuationSeparator" w:id="0">
    <w:p w14:paraId="16DF850B" w14:textId="77777777" w:rsidR="0004047F" w:rsidRDefault="000404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BA9F" w14:textId="77777777" w:rsidR="004A27E7" w:rsidRDefault="004A27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8BDC" w14:textId="77777777" w:rsidR="00D76660" w:rsidRDefault="00AC31D8" w:rsidP="00AC31D8">
    <w:pPr>
      <w:pStyle w:val="stbilgi"/>
    </w:pPr>
    <w:r w:rsidRPr="00AC31D8">
      <w:rPr>
        <w:noProof/>
      </w:rPr>
      <w:drawing>
        <wp:inline distT="0" distB="0" distL="0" distR="0" wp14:anchorId="6B484244" wp14:editId="4E2319D2">
          <wp:extent cx="873786" cy="707666"/>
          <wp:effectExtent l="19050" t="0" r="2514"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2903" cy="715050"/>
                  </a:xfrm>
                  <a:prstGeom prst="rect">
                    <a:avLst/>
                  </a:prstGeom>
                  <a:noFill/>
                  <a:ln w="9525">
                    <a:noFill/>
                    <a:miter lim="800000"/>
                    <a:headEnd/>
                    <a:tailEnd/>
                  </a:ln>
                </pic:spPr>
              </pic:pic>
            </a:graphicData>
          </a:graphic>
        </wp:inline>
      </w:drawing>
    </w:r>
  </w:p>
  <w:p w14:paraId="0A0F625F" w14:textId="77777777" w:rsidR="00AC31D8" w:rsidRPr="00AC31D8" w:rsidRDefault="00AC31D8" w:rsidP="00AC31D8">
    <w:pPr>
      <w:pStyle w:val="stbilgi"/>
      <w:rPr>
        <w:rFonts w:ascii="Bookman Old Style" w:hAnsi="Bookman Old Style"/>
        <w:sz w:val="10"/>
      </w:rPr>
    </w:pPr>
  </w:p>
  <w:p w14:paraId="0B3D9C20" w14:textId="77777777" w:rsidR="00AC31D8" w:rsidRPr="00AC31D8" w:rsidRDefault="00AC31D8" w:rsidP="00AC31D8">
    <w:pPr>
      <w:pStyle w:val="stbilgi"/>
    </w:pPr>
    <w:r>
      <w:rPr>
        <w:rFonts w:ascii="Bookman Old Style" w:hAnsi="Bookman Old Style"/>
      </w:rPr>
      <w:t xml:space="preserve"> </w:t>
    </w:r>
    <w:r w:rsidRPr="0013494F">
      <w:rPr>
        <w:rFonts w:ascii="Bookman Old Style" w:hAnsi="Bookman Old Style"/>
      </w:rPr>
      <w:object w:dxaOrig="1354" w:dyaOrig="278" w14:anchorId="33A27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fillcolor="window">
          <v:imagedata r:id="rId2" o:title=""/>
        </v:shape>
        <o:OLEObject Type="Embed" ProgID="Word.Picture.8" ShapeID="_x0000_i1025" DrawAspect="Content" ObjectID="_1728462664" r:id="rId3"/>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B164" w14:textId="77777777" w:rsidR="004A27E7" w:rsidRDefault="004A27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3C4E"/>
    <w:multiLevelType w:val="multilevel"/>
    <w:tmpl w:val="9662A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F5B79"/>
    <w:multiLevelType w:val="multilevel"/>
    <w:tmpl w:val="EFEA8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76833"/>
    <w:multiLevelType w:val="multilevel"/>
    <w:tmpl w:val="5E24E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302E57"/>
    <w:multiLevelType w:val="multilevel"/>
    <w:tmpl w:val="E1DE7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6530B2"/>
    <w:multiLevelType w:val="multilevel"/>
    <w:tmpl w:val="B88EC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C17355"/>
    <w:multiLevelType w:val="multilevel"/>
    <w:tmpl w:val="93584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921A6F"/>
    <w:multiLevelType w:val="multilevel"/>
    <w:tmpl w:val="82348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E244B0"/>
    <w:multiLevelType w:val="multilevel"/>
    <w:tmpl w:val="C4B04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70740A"/>
    <w:multiLevelType w:val="multilevel"/>
    <w:tmpl w:val="C5FE1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8"/>
  </w:num>
  <w:num w:numId="4">
    <w:abstractNumId w:val="6"/>
  </w:num>
  <w:num w:numId="5">
    <w:abstractNumId w:val="3"/>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60"/>
    <w:rsid w:val="0003693F"/>
    <w:rsid w:val="000371E1"/>
    <w:rsid w:val="0004047F"/>
    <w:rsid w:val="00136728"/>
    <w:rsid w:val="00137F9E"/>
    <w:rsid w:val="00165C47"/>
    <w:rsid w:val="001E1773"/>
    <w:rsid w:val="0020756C"/>
    <w:rsid w:val="002217D7"/>
    <w:rsid w:val="00243952"/>
    <w:rsid w:val="00256CF2"/>
    <w:rsid w:val="0026112E"/>
    <w:rsid w:val="00284DF2"/>
    <w:rsid w:val="002D4706"/>
    <w:rsid w:val="00360CF6"/>
    <w:rsid w:val="00457FAF"/>
    <w:rsid w:val="00480772"/>
    <w:rsid w:val="004A27E7"/>
    <w:rsid w:val="004C3CFD"/>
    <w:rsid w:val="00526742"/>
    <w:rsid w:val="00537241"/>
    <w:rsid w:val="005F1387"/>
    <w:rsid w:val="005F33AD"/>
    <w:rsid w:val="005F7BA9"/>
    <w:rsid w:val="00600C45"/>
    <w:rsid w:val="00666554"/>
    <w:rsid w:val="006D071E"/>
    <w:rsid w:val="006D5DDD"/>
    <w:rsid w:val="006F3702"/>
    <w:rsid w:val="006F7F11"/>
    <w:rsid w:val="00750FD0"/>
    <w:rsid w:val="00790BF1"/>
    <w:rsid w:val="007F52AB"/>
    <w:rsid w:val="00830EEB"/>
    <w:rsid w:val="008469C3"/>
    <w:rsid w:val="008A08D9"/>
    <w:rsid w:val="008B2AF0"/>
    <w:rsid w:val="00951E00"/>
    <w:rsid w:val="00961377"/>
    <w:rsid w:val="00993BF2"/>
    <w:rsid w:val="009A5CAA"/>
    <w:rsid w:val="00A21F8D"/>
    <w:rsid w:val="00A40083"/>
    <w:rsid w:val="00A80E96"/>
    <w:rsid w:val="00A959F7"/>
    <w:rsid w:val="00AC2C81"/>
    <w:rsid w:val="00AC31D8"/>
    <w:rsid w:val="00AC34E7"/>
    <w:rsid w:val="00AD61DD"/>
    <w:rsid w:val="00AF0C57"/>
    <w:rsid w:val="00B319B8"/>
    <w:rsid w:val="00B46115"/>
    <w:rsid w:val="00B704B6"/>
    <w:rsid w:val="00BE364D"/>
    <w:rsid w:val="00C00CFF"/>
    <w:rsid w:val="00C210F0"/>
    <w:rsid w:val="00C2326F"/>
    <w:rsid w:val="00C61482"/>
    <w:rsid w:val="00CE77CA"/>
    <w:rsid w:val="00D46308"/>
    <w:rsid w:val="00D47E35"/>
    <w:rsid w:val="00D743B0"/>
    <w:rsid w:val="00D76660"/>
    <w:rsid w:val="00DD301F"/>
    <w:rsid w:val="00E414A1"/>
    <w:rsid w:val="00E51DD2"/>
    <w:rsid w:val="00E57478"/>
    <w:rsid w:val="00E92C07"/>
    <w:rsid w:val="00EA438B"/>
    <w:rsid w:val="00F21D34"/>
    <w:rsid w:val="00F61CDB"/>
    <w:rsid w:val="00F62D61"/>
    <w:rsid w:val="00F9437B"/>
    <w:rsid w:val="00FD5D02"/>
    <w:rsid w:val="00FE1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2E5C"/>
  <w15:docId w15:val="{35C3454A-51DA-47E4-B3ED-56C67BB5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756C"/>
  </w:style>
  <w:style w:type="paragraph" w:styleId="Balk1">
    <w:name w:val="heading 1"/>
    <w:basedOn w:val="Normal"/>
    <w:next w:val="Normal"/>
    <w:rsid w:val="0020756C"/>
    <w:pPr>
      <w:keepNext/>
      <w:keepLines/>
      <w:spacing w:before="400" w:after="120"/>
      <w:outlineLvl w:val="0"/>
    </w:pPr>
    <w:rPr>
      <w:sz w:val="40"/>
      <w:szCs w:val="40"/>
    </w:rPr>
  </w:style>
  <w:style w:type="paragraph" w:styleId="Balk2">
    <w:name w:val="heading 2"/>
    <w:basedOn w:val="Normal"/>
    <w:next w:val="Normal"/>
    <w:rsid w:val="0020756C"/>
    <w:pPr>
      <w:keepNext/>
      <w:keepLines/>
      <w:spacing w:before="360" w:after="120"/>
      <w:outlineLvl w:val="1"/>
    </w:pPr>
    <w:rPr>
      <w:sz w:val="32"/>
      <w:szCs w:val="32"/>
    </w:rPr>
  </w:style>
  <w:style w:type="paragraph" w:styleId="Balk3">
    <w:name w:val="heading 3"/>
    <w:basedOn w:val="Normal"/>
    <w:next w:val="Normal"/>
    <w:rsid w:val="0020756C"/>
    <w:pPr>
      <w:keepNext/>
      <w:keepLines/>
      <w:spacing w:before="320" w:after="80"/>
      <w:outlineLvl w:val="2"/>
    </w:pPr>
    <w:rPr>
      <w:color w:val="434343"/>
      <w:sz w:val="28"/>
      <w:szCs w:val="28"/>
    </w:rPr>
  </w:style>
  <w:style w:type="paragraph" w:styleId="Balk4">
    <w:name w:val="heading 4"/>
    <w:basedOn w:val="Normal"/>
    <w:next w:val="Normal"/>
    <w:rsid w:val="0020756C"/>
    <w:pPr>
      <w:keepNext/>
      <w:keepLines/>
      <w:spacing w:before="280" w:after="80"/>
      <w:outlineLvl w:val="3"/>
    </w:pPr>
    <w:rPr>
      <w:color w:val="666666"/>
      <w:sz w:val="24"/>
      <w:szCs w:val="24"/>
    </w:rPr>
  </w:style>
  <w:style w:type="paragraph" w:styleId="Balk5">
    <w:name w:val="heading 5"/>
    <w:basedOn w:val="Normal"/>
    <w:next w:val="Normal"/>
    <w:rsid w:val="0020756C"/>
    <w:pPr>
      <w:keepNext/>
      <w:keepLines/>
      <w:spacing w:before="240" w:after="80"/>
      <w:outlineLvl w:val="4"/>
    </w:pPr>
    <w:rPr>
      <w:color w:val="666666"/>
    </w:rPr>
  </w:style>
  <w:style w:type="paragraph" w:styleId="Balk6">
    <w:name w:val="heading 6"/>
    <w:basedOn w:val="Normal"/>
    <w:next w:val="Normal"/>
    <w:rsid w:val="0020756C"/>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0756C"/>
    <w:tblPr>
      <w:tblCellMar>
        <w:top w:w="0" w:type="dxa"/>
        <w:left w:w="0" w:type="dxa"/>
        <w:bottom w:w="0" w:type="dxa"/>
        <w:right w:w="0" w:type="dxa"/>
      </w:tblCellMar>
    </w:tblPr>
  </w:style>
  <w:style w:type="paragraph" w:styleId="KonuBal">
    <w:name w:val="Title"/>
    <w:basedOn w:val="Normal"/>
    <w:next w:val="Normal"/>
    <w:rsid w:val="0020756C"/>
    <w:pPr>
      <w:keepNext/>
      <w:keepLines/>
      <w:spacing w:after="60"/>
    </w:pPr>
    <w:rPr>
      <w:sz w:val="52"/>
      <w:szCs w:val="52"/>
    </w:rPr>
  </w:style>
  <w:style w:type="paragraph" w:styleId="Altyaz">
    <w:name w:val="Subtitle"/>
    <w:basedOn w:val="Normal"/>
    <w:next w:val="Normal"/>
    <w:rsid w:val="0020756C"/>
    <w:pPr>
      <w:keepNext/>
      <w:keepLines/>
      <w:spacing w:after="320"/>
    </w:pPr>
    <w:rPr>
      <w:color w:val="666666"/>
      <w:sz w:val="30"/>
      <w:szCs w:val="30"/>
    </w:rPr>
  </w:style>
  <w:style w:type="table" w:customStyle="1" w:styleId="a">
    <w:basedOn w:val="TableNormal"/>
    <w:rsid w:val="0020756C"/>
    <w:tblPr>
      <w:tblStyleRowBandSize w:val="1"/>
      <w:tblStyleColBandSize w:val="1"/>
      <w:tblCellMar>
        <w:top w:w="100" w:type="dxa"/>
        <w:left w:w="100" w:type="dxa"/>
        <w:bottom w:w="100" w:type="dxa"/>
        <w:right w:w="100" w:type="dxa"/>
      </w:tblCellMar>
    </w:tblPr>
  </w:style>
  <w:style w:type="table" w:customStyle="1" w:styleId="a0">
    <w:basedOn w:val="TableNormal"/>
    <w:rsid w:val="0020756C"/>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sid w:val="002075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756C"/>
    <w:rPr>
      <w:sz w:val="20"/>
      <w:szCs w:val="20"/>
    </w:rPr>
  </w:style>
  <w:style w:type="character" w:styleId="AklamaBavurusu">
    <w:name w:val="annotation reference"/>
    <w:basedOn w:val="VarsaylanParagrafYazTipi"/>
    <w:uiPriority w:val="99"/>
    <w:semiHidden/>
    <w:unhideWhenUsed/>
    <w:rsid w:val="0020756C"/>
    <w:rPr>
      <w:sz w:val="16"/>
      <w:szCs w:val="16"/>
    </w:rPr>
  </w:style>
  <w:style w:type="paragraph" w:styleId="BalonMetni">
    <w:name w:val="Balloon Text"/>
    <w:basedOn w:val="Normal"/>
    <w:link w:val="BalonMetniChar"/>
    <w:uiPriority w:val="99"/>
    <w:semiHidden/>
    <w:unhideWhenUsed/>
    <w:rsid w:val="00A80E9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E96"/>
    <w:rPr>
      <w:rFonts w:ascii="Segoe UI" w:hAnsi="Segoe UI" w:cs="Segoe UI"/>
      <w:sz w:val="18"/>
      <w:szCs w:val="18"/>
    </w:rPr>
  </w:style>
  <w:style w:type="paragraph" w:styleId="stbilgi">
    <w:name w:val="header"/>
    <w:basedOn w:val="Normal"/>
    <w:link w:val="stbilgiChar"/>
    <w:uiPriority w:val="99"/>
    <w:unhideWhenUsed/>
    <w:rsid w:val="00AC31D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C31D8"/>
  </w:style>
  <w:style w:type="paragraph" w:styleId="Altbilgi">
    <w:name w:val="footer"/>
    <w:basedOn w:val="Normal"/>
    <w:link w:val="AltbilgiChar"/>
    <w:uiPriority w:val="99"/>
    <w:unhideWhenUsed/>
    <w:rsid w:val="00AC31D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C31D8"/>
  </w:style>
  <w:style w:type="character" w:styleId="Kpr">
    <w:name w:val="Hyperlink"/>
    <w:basedOn w:val="VarsaylanParagrafYazTipi"/>
    <w:uiPriority w:val="99"/>
    <w:unhideWhenUsed/>
    <w:rsid w:val="00C210F0"/>
    <w:rPr>
      <w:color w:val="0563C1"/>
      <w:u w:val="single"/>
    </w:rPr>
  </w:style>
  <w:style w:type="paragraph" w:styleId="AklamaKonusu">
    <w:name w:val="annotation subject"/>
    <w:basedOn w:val="AklamaMetni"/>
    <w:next w:val="AklamaMetni"/>
    <w:link w:val="AklamaKonusuChar"/>
    <w:uiPriority w:val="99"/>
    <w:semiHidden/>
    <w:unhideWhenUsed/>
    <w:rsid w:val="006F3702"/>
    <w:rPr>
      <w:b/>
      <w:bCs/>
    </w:rPr>
  </w:style>
  <w:style w:type="character" w:customStyle="1" w:styleId="AklamaKonusuChar">
    <w:name w:val="Açıklama Konusu Char"/>
    <w:basedOn w:val="AklamaMetniChar"/>
    <w:link w:val="AklamaKonusu"/>
    <w:uiPriority w:val="99"/>
    <w:semiHidden/>
    <w:rsid w:val="006F3702"/>
    <w:rPr>
      <w:b/>
      <w:bCs/>
      <w:sz w:val="20"/>
      <w:szCs w:val="20"/>
    </w:rPr>
  </w:style>
  <w:style w:type="paragraph" w:styleId="ListeParagraf">
    <w:name w:val="List Paragraph"/>
    <w:basedOn w:val="Normal"/>
    <w:uiPriority w:val="34"/>
    <w:qFormat/>
    <w:rsid w:val="006D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35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silcelik.com.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e9ffc95a-4ce4-4e62-9e36-01595cdcd8ad" origin="userSelected">
  <element uid="d2e39988-a3ed-4de8-ba63-c33c5c52225c" value=""/>
  <element uid="b21e9d6c-bde7-4ecd-8f07-a543666668eb" value=""/>
</sis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C5465-1C45-4C07-8FF8-166771F524E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F48A6E8-C088-47E6-9EB8-BEE1B7A3BEA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881AB1C-7A5A-4F46-919B-1D166347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1488</Words>
  <Characters>8486</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Kişisel Verilerinizin İşlenmesine İlişkin Talepleriniz Ne Kadar Sürede Cevaplanı</vt:lpstr>
    </vt:vector>
  </TitlesOfParts>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 Sahin</dc:creator>
  <cp:lastModifiedBy>Evren KURTOGLU</cp:lastModifiedBy>
  <cp:revision>27</cp:revision>
  <cp:lastPrinted>2019-12-13T07:52:00Z</cp:lastPrinted>
  <dcterms:created xsi:type="dcterms:W3CDTF">2022-10-24T09:13:00Z</dcterms:created>
  <dcterms:modified xsi:type="dcterms:W3CDTF">2022-10-28T08:45:00Z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b7442b7f-d80a-4ff1-bdfe-3d9e77f8d627</vt:lpwstr>
  </property>
  <property fmtid="{D5CDD505-2E9C-101B-9397-08002B2CF9AE}" pid="3" name="bjSaver">
    <vt:lpwstr>NnM12xxC3PAfHwVxk6dZNWoVeEtsFOCz</vt:lpwstr>
  </property>
  <property fmtid="{D5CDD505-2E9C-101B-9397-08002B2CF9AE}" pid="4" name="bjDocumentLabelXML">
    <vt:lpwstr>&lt;?xml version="1.0" encoding="us-ascii"?&gt;&lt;sisl xmlns:xsi="http://www.w3.org/2001/XMLSchema-instance" xmlns:xsd="http://www.w3.org/2001/XMLSchema" sislVersion="0" policy="e9ffc95a-4ce4-4e62-9e36-01595cdcd8ad" origin="userSelected" xmlns="http://www.boldonj</vt:lpwstr>
  </property>
  <property fmtid="{D5CDD505-2E9C-101B-9397-08002B2CF9AE}" pid="5" name="bjDocumentLabelXML-0">
    <vt:lpwstr>ames.com/2008/01/sie/internal/label"&gt;&lt;element uid="d2e39988-a3ed-4de8-ba63-c33c5c52225c" value="" /&gt;&lt;element uid="b21e9d6c-bde7-4ecd-8f07-a543666668eb" value="" /&gt;&lt;/sisl&gt;</vt:lpwstr>
  </property>
  <property fmtid="{D5CDD505-2E9C-101B-9397-08002B2CF9AE}" pid="6" name="bjDocumentSecurityLabel">
    <vt:lpwstr>DOKUMAN SINIFI: DAHILI</vt:lpwstr>
  </property>
  <property fmtid="{D5CDD505-2E9C-101B-9397-08002B2CF9AE}" pid="7" name="bjLabelHistoryID">
    <vt:lpwstr>{61DC5465-1C45-4C07-8FF8-166771F524E7}</vt:lpwstr>
  </property>
</Properties>
</file>